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3305612"/>
    <w:p w14:paraId="1B2B77F7" w14:textId="7637F731" w:rsidR="00DE0FA6" w:rsidRPr="00F34289" w:rsidRDefault="00F34289" w:rsidP="00F34289">
      <w:pPr>
        <w:pStyle w:val="DefaultText"/>
        <w:jc w:val="center"/>
        <w:rPr>
          <w:rFonts w:asciiTheme="minorHAnsi" w:hAnsiTheme="minorHAnsi"/>
          <w:b/>
          <w:sz w:val="28"/>
          <w:szCs w:val="28"/>
          <w:u w:val="single"/>
        </w:rPr>
      </w:pPr>
      <w:r>
        <w:rPr>
          <w:b/>
          <w:noProof/>
          <w:sz w:val="24"/>
        </w:rPr>
        <mc:AlternateContent>
          <mc:Choice Requires="wps">
            <w:drawing>
              <wp:anchor distT="0" distB="0" distL="114300" distR="114300" simplePos="0" relativeHeight="251663360" behindDoc="0" locked="0" layoutInCell="1" allowOverlap="1" wp14:anchorId="5C1313C0" wp14:editId="10E65117">
                <wp:simplePos x="0" y="0"/>
                <wp:positionH relativeFrom="margin">
                  <wp:posOffset>5419725</wp:posOffset>
                </wp:positionH>
                <wp:positionV relativeFrom="paragraph">
                  <wp:posOffset>-790575</wp:posOffset>
                </wp:positionV>
                <wp:extent cx="1171575" cy="695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71575" cy="695325"/>
                        </a:xfrm>
                        <a:prstGeom prst="rect">
                          <a:avLst/>
                        </a:prstGeom>
                        <a:noFill/>
                        <a:ln w="6350">
                          <a:noFill/>
                        </a:ln>
                      </wps:spPr>
                      <wps:txbx>
                        <w:txbxContent>
                          <w:p w14:paraId="2AC2B113" w14:textId="77777777" w:rsidR="00F34289" w:rsidRPr="00F34289" w:rsidRDefault="00F34289" w:rsidP="00F34289">
                            <w:pPr>
                              <w:rPr>
                                <w:rFonts w:ascii="Arial" w:hAnsi="Arial" w:cs="Arial"/>
                                <w:color w:val="FFFFFF" w:themeColor="background1"/>
                                <w:sz w:val="22"/>
                              </w:rPr>
                            </w:pPr>
                            <w:r w:rsidRPr="00F34289">
                              <w:rPr>
                                <w:rFonts w:ascii="Arial" w:hAnsi="Arial" w:cs="Arial"/>
                                <w:color w:val="FFFFFF" w:themeColor="background1"/>
                                <w:sz w:val="22"/>
                              </w:rPr>
                              <w:t>WE LISTEN</w:t>
                            </w:r>
                          </w:p>
                          <w:p w14:paraId="0A0FE6F2" w14:textId="77777777" w:rsidR="00F34289" w:rsidRPr="00F34289" w:rsidRDefault="00F34289" w:rsidP="00F34289">
                            <w:pPr>
                              <w:rPr>
                                <w:rFonts w:ascii="Arial" w:hAnsi="Arial" w:cs="Arial"/>
                                <w:color w:val="FFFFFF" w:themeColor="background1"/>
                                <w:sz w:val="22"/>
                              </w:rPr>
                            </w:pPr>
                            <w:r w:rsidRPr="00F34289">
                              <w:rPr>
                                <w:rFonts w:ascii="Arial" w:hAnsi="Arial" w:cs="Arial"/>
                                <w:color w:val="FFFFFF" w:themeColor="background1"/>
                                <w:sz w:val="22"/>
                              </w:rPr>
                              <w:t>WE BELIEVE</w:t>
                            </w:r>
                          </w:p>
                          <w:p w14:paraId="1F1B7881" w14:textId="77777777" w:rsidR="00F34289" w:rsidRPr="00F34289" w:rsidRDefault="00F34289" w:rsidP="00F34289">
                            <w:pPr>
                              <w:rPr>
                                <w:rFonts w:ascii="Arial" w:hAnsi="Arial" w:cs="Arial"/>
                                <w:color w:val="FFFFFF" w:themeColor="background1"/>
                                <w:sz w:val="22"/>
                              </w:rPr>
                            </w:pPr>
                            <w:r w:rsidRPr="00F34289">
                              <w:rPr>
                                <w:rFonts w:ascii="Arial" w:hAnsi="Arial" w:cs="Arial"/>
                                <w:color w:val="FFFFFF" w:themeColor="background1"/>
                                <w:sz w:val="22"/>
                              </w:rPr>
                              <w:t>WE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313C0" id="_x0000_t202" coordsize="21600,21600" o:spt="202" path="m,l,21600r21600,l21600,xe">
                <v:stroke joinstyle="miter"/>
                <v:path gradientshapeok="t" o:connecttype="rect"/>
              </v:shapetype>
              <v:shape id="Text Box 3" o:spid="_x0000_s1026" type="#_x0000_t202" style="position:absolute;left:0;text-align:left;margin-left:426.75pt;margin-top:-62.25pt;width:92.25pt;height:5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" filled="f" stroked="f" strokeweight=".5pt">
                <v:textbox>
                  <w:txbxContent>
                    <w:p w14:paraId="2AC2B113" w14:textId="77777777" w:rsidR="00F34289" w:rsidRPr="00F34289" w:rsidRDefault="00F34289" w:rsidP="00F34289">
                      <w:pPr>
                        <w:rPr>
                          <w:rFonts w:ascii="Arial" w:hAnsi="Arial" w:cs="Arial"/>
                          <w:color w:val="FFFFFF" w:themeColor="background1"/>
                          <w:sz w:val="22"/>
                        </w:rPr>
                      </w:pPr>
                      <w:r w:rsidRPr="00F34289">
                        <w:rPr>
                          <w:rFonts w:ascii="Arial" w:hAnsi="Arial" w:cs="Arial"/>
                          <w:color w:val="FFFFFF" w:themeColor="background1"/>
                          <w:sz w:val="22"/>
                        </w:rPr>
                        <w:t>WE LISTEN</w:t>
                      </w:r>
                    </w:p>
                    <w:p w14:paraId="0A0FE6F2" w14:textId="77777777" w:rsidR="00F34289" w:rsidRPr="00F34289" w:rsidRDefault="00F34289" w:rsidP="00F34289">
                      <w:pPr>
                        <w:rPr>
                          <w:rFonts w:ascii="Arial" w:hAnsi="Arial" w:cs="Arial"/>
                          <w:color w:val="FFFFFF" w:themeColor="background1"/>
                          <w:sz w:val="22"/>
                        </w:rPr>
                      </w:pPr>
                      <w:r w:rsidRPr="00F34289">
                        <w:rPr>
                          <w:rFonts w:ascii="Arial" w:hAnsi="Arial" w:cs="Arial"/>
                          <w:color w:val="FFFFFF" w:themeColor="background1"/>
                          <w:sz w:val="22"/>
                        </w:rPr>
                        <w:t>WE BELIEVE</w:t>
                      </w:r>
                    </w:p>
                    <w:p w14:paraId="1F1B7881" w14:textId="77777777" w:rsidR="00F34289" w:rsidRPr="00F34289" w:rsidRDefault="00F34289" w:rsidP="00F34289">
                      <w:pPr>
                        <w:rPr>
                          <w:rFonts w:ascii="Arial" w:hAnsi="Arial" w:cs="Arial"/>
                          <w:color w:val="FFFFFF" w:themeColor="background1"/>
                          <w:sz w:val="22"/>
                        </w:rPr>
                      </w:pPr>
                      <w:r w:rsidRPr="00F34289">
                        <w:rPr>
                          <w:rFonts w:ascii="Arial" w:hAnsi="Arial" w:cs="Arial"/>
                          <w:color w:val="FFFFFF" w:themeColor="background1"/>
                          <w:sz w:val="22"/>
                        </w:rPr>
                        <w:t>WE ACT</w:t>
                      </w:r>
                    </w:p>
                  </w:txbxContent>
                </v:textbox>
                <w10:wrap anchorx="margin"/>
              </v:shape>
            </w:pict>
          </mc:Fallback>
        </mc:AlternateContent>
      </w:r>
      <w:r>
        <w:rPr>
          <w:b/>
          <w:noProof/>
          <w:sz w:val="24"/>
        </w:rPr>
        <mc:AlternateContent>
          <mc:Choice Requires="wps">
            <w:drawing>
              <wp:anchor distT="0" distB="0" distL="114300" distR="114300" simplePos="0" relativeHeight="251661312" behindDoc="0" locked="0" layoutInCell="1" allowOverlap="1" wp14:anchorId="0A90E179" wp14:editId="1C624EF9">
                <wp:simplePos x="0" y="0"/>
                <wp:positionH relativeFrom="page">
                  <wp:align>left</wp:align>
                </wp:positionH>
                <wp:positionV relativeFrom="paragraph">
                  <wp:posOffset>-857250</wp:posOffset>
                </wp:positionV>
                <wp:extent cx="4772025" cy="8477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4772025" cy="847725"/>
                        </a:xfrm>
                        <a:prstGeom prst="rect">
                          <a:avLst/>
                        </a:prstGeom>
                        <a:solidFill>
                          <a:srgbClr val="01AEAC"/>
                        </a:solidFill>
                        <a:ln w="6350">
                          <a:noFill/>
                        </a:ln>
                      </wps:spPr>
                      <wps:txbx>
                        <w:txbxContent>
                          <w:p w14:paraId="35E675F1" w14:textId="77777777" w:rsidR="00F34289" w:rsidRDefault="00F34289" w:rsidP="00F34289">
                            <w:pPr>
                              <w:rPr>
                                <w:rFonts w:ascii="Arial" w:hAnsi="Arial" w:cs="Arial"/>
                                <w:color w:val="FFFFFF" w:themeColor="background1"/>
                                <w:sz w:val="28"/>
                              </w:rPr>
                            </w:pPr>
                            <w:r w:rsidRPr="00885E6A">
                              <w:rPr>
                                <w:rFonts w:ascii="Arial" w:hAnsi="Arial" w:cs="Arial"/>
                                <w:color w:val="FFFFFF" w:themeColor="background1"/>
                                <w:sz w:val="28"/>
                              </w:rPr>
                              <w:t>STAYING PUT GROUP</w:t>
                            </w:r>
                          </w:p>
                          <w:p w14:paraId="65475EC3" w14:textId="77777777" w:rsidR="00F34289" w:rsidRDefault="00F34289" w:rsidP="00F34289">
                            <w:pPr>
                              <w:rPr>
                                <w:rFonts w:ascii="Arial" w:hAnsi="Arial" w:cs="Arial"/>
                                <w:color w:val="FFFFFF" w:themeColor="background1"/>
                                <w:sz w:val="28"/>
                              </w:rPr>
                            </w:pPr>
                          </w:p>
                          <w:p w14:paraId="135E70C9" w14:textId="71F117DD" w:rsidR="00687CE3" w:rsidRPr="00885E6A" w:rsidRDefault="00F34289" w:rsidP="00687CE3">
                            <w:pPr>
                              <w:rPr>
                                <w:rFonts w:ascii="Arial" w:hAnsi="Arial" w:cs="Arial"/>
                                <w:color w:val="FFFFFF" w:themeColor="background1"/>
                              </w:rPr>
                            </w:pPr>
                            <w:r>
                              <w:rPr>
                                <w:rFonts w:ascii="Arial" w:hAnsi="Arial" w:cs="Arial"/>
                                <w:color w:val="FFFFFF" w:themeColor="background1"/>
                              </w:rPr>
                              <w:t>Role Profile &amp; Job Description –</w:t>
                            </w:r>
                            <w:r w:rsidR="00EB1FF1">
                              <w:rPr>
                                <w:rFonts w:ascii="Arial" w:hAnsi="Arial" w:cs="Arial"/>
                                <w:color w:val="FFFFFF" w:themeColor="background1"/>
                              </w:rPr>
                              <w:t xml:space="preserve"> Mental Health </w:t>
                            </w:r>
                            <w:r w:rsidR="00FB4A22">
                              <w:rPr>
                                <w:rFonts w:ascii="Arial" w:hAnsi="Arial" w:cs="Arial"/>
                                <w:color w:val="FFFFFF" w:themeColor="background1"/>
                              </w:rPr>
                              <w:t>Advocate</w:t>
                            </w:r>
                          </w:p>
                          <w:p w14:paraId="09F4DAA1" w14:textId="6036654D" w:rsidR="00F34289" w:rsidRPr="00885E6A" w:rsidRDefault="00F34289" w:rsidP="00F34289">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0E179" id="_x0000_t202" coordsize="21600,21600" o:spt="202" path="m,l,21600r21600,l21600,xe">
                <v:stroke joinstyle="miter"/>
                <v:path gradientshapeok="t" o:connecttype="rect"/>
              </v:shapetype>
              <v:shape id="Text Box 4" o:spid="_x0000_s1027" type="#_x0000_t202" style="position:absolute;left:0;text-align:left;margin-left:0;margin-top:-67.5pt;width:375.75pt;height:66.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" fillcolor="#01aeac" stroked="f" strokeweight=".5pt">
                <v:textbox>
                  <w:txbxContent>
                    <w:p w14:paraId="35E675F1" w14:textId="77777777" w:rsidR="00F34289" w:rsidRDefault="00F34289" w:rsidP="00F34289">
                      <w:pPr>
                        <w:rPr>
                          <w:rFonts w:ascii="Arial" w:hAnsi="Arial" w:cs="Arial"/>
                          <w:color w:val="FFFFFF" w:themeColor="background1"/>
                          <w:sz w:val="28"/>
                        </w:rPr>
                      </w:pPr>
                      <w:r w:rsidRPr="00885E6A">
                        <w:rPr>
                          <w:rFonts w:ascii="Arial" w:hAnsi="Arial" w:cs="Arial"/>
                          <w:color w:val="FFFFFF" w:themeColor="background1"/>
                          <w:sz w:val="28"/>
                        </w:rPr>
                        <w:t>STAYING PUT GROUP</w:t>
                      </w:r>
                    </w:p>
                    <w:p w14:paraId="65475EC3" w14:textId="77777777" w:rsidR="00F34289" w:rsidRDefault="00F34289" w:rsidP="00F34289">
                      <w:pPr>
                        <w:rPr>
                          <w:rFonts w:ascii="Arial" w:hAnsi="Arial" w:cs="Arial"/>
                          <w:color w:val="FFFFFF" w:themeColor="background1"/>
                          <w:sz w:val="28"/>
                        </w:rPr>
                      </w:pPr>
                    </w:p>
                    <w:p w14:paraId="135E70C9" w14:textId="71F117DD" w:rsidR="00687CE3" w:rsidRPr="00885E6A" w:rsidRDefault="00F34289" w:rsidP="00687CE3">
                      <w:pPr>
                        <w:rPr>
                          <w:rFonts w:ascii="Arial" w:hAnsi="Arial" w:cs="Arial"/>
                          <w:color w:val="FFFFFF" w:themeColor="background1"/>
                        </w:rPr>
                      </w:pPr>
                      <w:r>
                        <w:rPr>
                          <w:rFonts w:ascii="Arial" w:hAnsi="Arial" w:cs="Arial"/>
                          <w:color w:val="FFFFFF" w:themeColor="background1"/>
                        </w:rPr>
                        <w:t>Role Profile &amp; Job Description –</w:t>
                      </w:r>
                      <w:r w:rsidR="00EB1FF1">
                        <w:rPr>
                          <w:rFonts w:ascii="Arial" w:hAnsi="Arial" w:cs="Arial"/>
                          <w:color w:val="FFFFFF" w:themeColor="background1"/>
                        </w:rPr>
                        <w:t xml:space="preserve"> Mental Health </w:t>
                      </w:r>
                      <w:r w:rsidR="00FB4A22">
                        <w:rPr>
                          <w:rFonts w:ascii="Arial" w:hAnsi="Arial" w:cs="Arial"/>
                          <w:color w:val="FFFFFF" w:themeColor="background1"/>
                        </w:rPr>
                        <w:t>Advocate</w:t>
                      </w:r>
                    </w:p>
                    <w:p w14:paraId="09F4DAA1" w14:textId="6036654D" w:rsidR="00F34289" w:rsidRPr="00885E6A" w:rsidRDefault="00F34289" w:rsidP="00F34289">
                      <w:pPr>
                        <w:rPr>
                          <w:rFonts w:ascii="Arial" w:hAnsi="Arial" w:cs="Arial"/>
                          <w:color w:val="FFFFFF" w:themeColor="background1"/>
                        </w:rPr>
                      </w:pPr>
                    </w:p>
                  </w:txbxContent>
                </v:textbox>
                <w10:wrap anchorx="page"/>
              </v:shape>
            </w:pict>
          </mc:Fallback>
        </mc:AlternateContent>
      </w:r>
      <w:r>
        <w:rPr>
          <w:b/>
          <w:noProof/>
          <w:sz w:val="24"/>
        </w:rPr>
        <mc:AlternateContent>
          <mc:Choice Requires="wps">
            <w:drawing>
              <wp:anchor distT="0" distB="0" distL="114300" distR="114300" simplePos="0" relativeHeight="251659264" behindDoc="0" locked="0" layoutInCell="1" allowOverlap="1" wp14:anchorId="5565F8FA" wp14:editId="33183B0B">
                <wp:simplePos x="0" y="0"/>
                <wp:positionH relativeFrom="page">
                  <wp:align>left</wp:align>
                </wp:positionH>
                <wp:positionV relativeFrom="paragraph">
                  <wp:posOffset>-916940</wp:posOffset>
                </wp:positionV>
                <wp:extent cx="7534275" cy="100012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34275" cy="1000125"/>
                        </a:xfrm>
                        <a:prstGeom prst="rect">
                          <a:avLst/>
                        </a:prstGeom>
                        <a:solidFill>
                          <a:srgbClr val="01AE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FC9257A" id="Rectangle 2" o:spid="_x0000_s1026" style="position:absolute;margin-left:0;margin-top:-72.2pt;width:593.25pt;height:78.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" fillcolor="#01aeac" stroked="f" strokeweight="2pt">
                <w10:wrap anchorx="page"/>
              </v:rect>
            </w:pict>
          </mc:Fallback>
        </mc:AlternateContent>
      </w:r>
    </w:p>
    <w:p w14:paraId="729469F2" w14:textId="492D664E" w:rsidR="00E71176" w:rsidRPr="0054226B" w:rsidRDefault="008B1609" w:rsidP="00851A7E">
      <w:pPr>
        <w:jc w:val="center"/>
        <w:rPr>
          <w:rFonts w:asciiTheme="minorHAnsi" w:hAnsiTheme="minorHAnsi"/>
          <w:b/>
          <w:sz w:val="28"/>
          <w:szCs w:val="28"/>
        </w:rPr>
      </w:pPr>
      <w:r>
        <w:rPr>
          <w:rFonts w:asciiTheme="minorHAnsi" w:hAnsiTheme="minorHAnsi"/>
          <w:b/>
          <w:sz w:val="28"/>
          <w:szCs w:val="28"/>
        </w:rPr>
        <w:t>Role Profile</w:t>
      </w:r>
    </w:p>
    <w:p w14:paraId="7902EA61" w14:textId="77777777" w:rsidR="0054226B" w:rsidRDefault="0054226B" w:rsidP="001F6E99">
      <w:pPr>
        <w:jc w:val="both"/>
        <w:rPr>
          <w:rFonts w:asciiTheme="minorHAnsi" w:hAnsiTheme="minorHAnsi"/>
          <w:b/>
          <w:sz w:val="22"/>
          <w:szCs w:val="22"/>
        </w:rPr>
      </w:pPr>
    </w:p>
    <w:p w14:paraId="08877572" w14:textId="63054B56" w:rsidR="00D92A7F" w:rsidRDefault="00D92A7F" w:rsidP="00D92A7F">
      <w:pPr>
        <w:pStyle w:val="BodyText"/>
        <w:rPr>
          <w:rFonts w:asciiTheme="minorHAnsi" w:hAnsiTheme="minorHAnsi" w:cs="Arial"/>
          <w:sz w:val="22"/>
          <w:szCs w:val="22"/>
        </w:rPr>
      </w:pPr>
      <w:r>
        <w:rPr>
          <w:rFonts w:asciiTheme="minorHAnsi" w:hAnsiTheme="minorHAnsi" w:cs="Arial"/>
          <w:sz w:val="22"/>
          <w:szCs w:val="22"/>
        </w:rPr>
        <w:t xml:space="preserve">Working within our accommodation services the post holder will work directly with individuals </w:t>
      </w:r>
      <w:r w:rsidR="00333816">
        <w:rPr>
          <w:rFonts w:asciiTheme="minorHAnsi" w:hAnsiTheme="minorHAnsi" w:cs="Arial"/>
          <w:sz w:val="22"/>
          <w:szCs w:val="22"/>
        </w:rPr>
        <w:t xml:space="preserve">who are in temporary supported accommodation due to experiencing domestic abuse and presenting with </w:t>
      </w:r>
      <w:r w:rsidR="008557F0">
        <w:rPr>
          <w:rFonts w:asciiTheme="minorHAnsi" w:hAnsiTheme="minorHAnsi" w:cs="Arial"/>
          <w:sz w:val="22"/>
          <w:szCs w:val="22"/>
        </w:rPr>
        <w:t xml:space="preserve">multiple and </w:t>
      </w:r>
      <w:r w:rsidR="00333816">
        <w:rPr>
          <w:rFonts w:asciiTheme="minorHAnsi" w:hAnsiTheme="minorHAnsi" w:cs="Arial"/>
          <w:sz w:val="22"/>
          <w:szCs w:val="22"/>
        </w:rPr>
        <w:t xml:space="preserve">complex needs around </w:t>
      </w:r>
      <w:r>
        <w:rPr>
          <w:rFonts w:asciiTheme="minorHAnsi" w:hAnsiTheme="minorHAnsi" w:cs="Arial"/>
          <w:sz w:val="22"/>
          <w:szCs w:val="22"/>
        </w:rPr>
        <w:t>mental health</w:t>
      </w:r>
      <w:r w:rsidR="00333816">
        <w:rPr>
          <w:rFonts w:asciiTheme="minorHAnsi" w:hAnsiTheme="minorHAnsi" w:cs="Arial"/>
          <w:sz w:val="22"/>
          <w:szCs w:val="22"/>
        </w:rPr>
        <w:t>.</w:t>
      </w:r>
      <w:r>
        <w:rPr>
          <w:rFonts w:asciiTheme="minorHAnsi" w:hAnsiTheme="minorHAnsi" w:cs="Arial"/>
          <w:sz w:val="22"/>
          <w:szCs w:val="22"/>
        </w:rPr>
        <w:t xml:space="preserve"> </w:t>
      </w:r>
      <w:r w:rsidR="008557F0">
        <w:rPr>
          <w:rFonts w:asciiTheme="minorHAnsi" w:hAnsiTheme="minorHAnsi" w:cs="Arial"/>
          <w:sz w:val="22"/>
          <w:szCs w:val="22"/>
        </w:rPr>
        <w:t>The post holder will offer</w:t>
      </w:r>
      <w:r>
        <w:rPr>
          <w:rFonts w:asciiTheme="minorHAnsi" w:hAnsiTheme="minorHAnsi" w:cs="Arial"/>
          <w:sz w:val="22"/>
          <w:szCs w:val="22"/>
        </w:rPr>
        <w:t xml:space="preserve"> support in a trauma informed way</w:t>
      </w:r>
      <w:r w:rsidR="00333816">
        <w:rPr>
          <w:rFonts w:asciiTheme="minorHAnsi" w:hAnsiTheme="minorHAnsi" w:cs="Arial"/>
          <w:sz w:val="22"/>
          <w:szCs w:val="22"/>
        </w:rPr>
        <w:t xml:space="preserve">, </w:t>
      </w:r>
      <w:r w:rsidR="008557F0">
        <w:rPr>
          <w:rFonts w:asciiTheme="minorHAnsi" w:hAnsiTheme="minorHAnsi" w:cs="Arial"/>
          <w:sz w:val="22"/>
          <w:szCs w:val="22"/>
        </w:rPr>
        <w:t>and</w:t>
      </w:r>
      <w:r w:rsidR="00333816">
        <w:rPr>
          <w:rFonts w:asciiTheme="minorHAnsi" w:hAnsiTheme="minorHAnsi" w:cs="Arial"/>
          <w:sz w:val="22"/>
          <w:szCs w:val="22"/>
        </w:rPr>
        <w:t xml:space="preserve"> work with individuals adopting a whole systems approach to </w:t>
      </w:r>
      <w:r w:rsidR="008557F0">
        <w:rPr>
          <w:rFonts w:asciiTheme="minorHAnsi" w:hAnsiTheme="minorHAnsi" w:cs="Arial"/>
          <w:sz w:val="22"/>
          <w:szCs w:val="22"/>
        </w:rPr>
        <w:t>safeguarding and support planning</w:t>
      </w:r>
      <w:r w:rsidR="00333816">
        <w:rPr>
          <w:rFonts w:asciiTheme="minorHAnsi" w:hAnsiTheme="minorHAnsi" w:cs="Arial"/>
          <w:sz w:val="22"/>
          <w:szCs w:val="22"/>
        </w:rPr>
        <w:t xml:space="preserve">. </w:t>
      </w:r>
      <w:r w:rsidR="008557F0">
        <w:rPr>
          <w:rFonts w:asciiTheme="minorHAnsi" w:hAnsiTheme="minorHAnsi" w:cs="Arial"/>
          <w:sz w:val="22"/>
          <w:szCs w:val="22"/>
        </w:rPr>
        <w:t xml:space="preserve">This specialist role will work directly with all agencies to create pathways of support and strengthen support networks for individuals, </w:t>
      </w:r>
      <w:r>
        <w:rPr>
          <w:rFonts w:asciiTheme="minorHAnsi" w:hAnsiTheme="minorHAnsi" w:cs="Arial"/>
          <w:sz w:val="22"/>
          <w:szCs w:val="22"/>
        </w:rPr>
        <w:t xml:space="preserve">ensuring that </w:t>
      </w:r>
      <w:r w:rsidR="008557F0">
        <w:rPr>
          <w:rFonts w:asciiTheme="minorHAnsi" w:hAnsiTheme="minorHAnsi" w:cs="Arial"/>
          <w:sz w:val="22"/>
          <w:szCs w:val="22"/>
        </w:rPr>
        <w:t xml:space="preserve">individual </w:t>
      </w:r>
      <w:r>
        <w:rPr>
          <w:rFonts w:asciiTheme="minorHAnsi" w:hAnsiTheme="minorHAnsi" w:cs="Arial"/>
          <w:sz w:val="22"/>
          <w:szCs w:val="22"/>
        </w:rPr>
        <w:t>goals are achieved</w:t>
      </w:r>
      <w:r w:rsidR="008557F0">
        <w:rPr>
          <w:rFonts w:asciiTheme="minorHAnsi" w:hAnsiTheme="minorHAnsi" w:cs="Arial"/>
          <w:sz w:val="22"/>
          <w:szCs w:val="22"/>
        </w:rPr>
        <w:t xml:space="preserve"> </w:t>
      </w:r>
      <w:r>
        <w:rPr>
          <w:rFonts w:asciiTheme="minorHAnsi" w:hAnsiTheme="minorHAnsi" w:cs="Arial"/>
          <w:sz w:val="22"/>
          <w:szCs w:val="22"/>
        </w:rPr>
        <w:t>and clients exit the service with reduced risk, feeling empowered and more confident in moving towards independence.</w:t>
      </w:r>
    </w:p>
    <w:p w14:paraId="4BF109AF" w14:textId="77777777" w:rsidR="00D92A7F" w:rsidRDefault="00D92A7F" w:rsidP="0054226B">
      <w:pPr>
        <w:pStyle w:val="NoSpacing"/>
        <w:rPr>
          <w:rFonts w:ascii="Calibri(Body)" w:hAnsi="Calibri(Body)"/>
          <w:sz w:val="22"/>
          <w:szCs w:val="22"/>
        </w:rPr>
      </w:pPr>
    </w:p>
    <w:p w14:paraId="69916216" w14:textId="77777777" w:rsidR="00C04C7B" w:rsidRDefault="00111F46" w:rsidP="001F6E99">
      <w:pPr>
        <w:jc w:val="both"/>
        <w:rPr>
          <w:rFonts w:asciiTheme="minorHAnsi" w:hAnsiTheme="minorHAnsi"/>
          <w:b/>
          <w:sz w:val="22"/>
          <w:szCs w:val="22"/>
        </w:rPr>
      </w:pPr>
      <w:r w:rsidRPr="001F6E99">
        <w:rPr>
          <w:rFonts w:asciiTheme="minorHAnsi" w:hAnsiTheme="minorHAnsi"/>
          <w:b/>
          <w:sz w:val="22"/>
          <w:szCs w:val="22"/>
        </w:rPr>
        <w:t>Prime objectives</w:t>
      </w:r>
      <w:r w:rsidR="00E71176" w:rsidRPr="001F6E99">
        <w:rPr>
          <w:rFonts w:asciiTheme="minorHAnsi" w:hAnsiTheme="minorHAnsi"/>
          <w:b/>
          <w:sz w:val="22"/>
          <w:szCs w:val="22"/>
        </w:rPr>
        <w:t xml:space="preserve"> of post</w:t>
      </w:r>
    </w:p>
    <w:p w14:paraId="5455B64E" w14:textId="4AD492B2" w:rsidR="008E1B5B" w:rsidRPr="008E1B5B" w:rsidRDefault="008E1B5B" w:rsidP="008E1B5B">
      <w:pPr>
        <w:pStyle w:val="ListParagraph"/>
        <w:numPr>
          <w:ilvl w:val="0"/>
          <w:numId w:val="45"/>
        </w:numPr>
        <w:rPr>
          <w:rFonts w:asciiTheme="minorHAnsi" w:hAnsiTheme="minorHAnsi"/>
          <w:sz w:val="22"/>
          <w:szCs w:val="22"/>
        </w:rPr>
      </w:pPr>
      <w:r w:rsidRPr="008E1B5B">
        <w:rPr>
          <w:rFonts w:asciiTheme="minorHAnsi" w:hAnsiTheme="minorHAnsi"/>
          <w:sz w:val="22"/>
          <w:szCs w:val="22"/>
        </w:rPr>
        <w:t xml:space="preserve">To </w:t>
      </w:r>
      <w:r w:rsidR="007650A1">
        <w:rPr>
          <w:rFonts w:asciiTheme="minorHAnsi" w:hAnsiTheme="minorHAnsi"/>
          <w:sz w:val="22"/>
          <w:szCs w:val="22"/>
        </w:rPr>
        <w:t xml:space="preserve">provide one-to-one </w:t>
      </w:r>
      <w:r w:rsidRPr="008E1B5B">
        <w:rPr>
          <w:rFonts w:asciiTheme="minorHAnsi" w:hAnsiTheme="minorHAnsi"/>
          <w:sz w:val="22"/>
          <w:szCs w:val="22"/>
        </w:rPr>
        <w:t>services</w:t>
      </w:r>
      <w:r w:rsidR="007650A1">
        <w:rPr>
          <w:rFonts w:asciiTheme="minorHAnsi" w:hAnsiTheme="minorHAnsi"/>
          <w:sz w:val="22"/>
          <w:szCs w:val="22"/>
        </w:rPr>
        <w:t xml:space="preserve"> </w:t>
      </w:r>
      <w:r w:rsidRPr="008E1B5B">
        <w:rPr>
          <w:rFonts w:asciiTheme="minorHAnsi" w:hAnsiTheme="minorHAnsi"/>
          <w:sz w:val="22"/>
          <w:szCs w:val="22"/>
        </w:rPr>
        <w:t>for</w:t>
      </w:r>
      <w:r w:rsidR="00305233">
        <w:rPr>
          <w:rFonts w:asciiTheme="minorHAnsi" w:hAnsiTheme="minorHAnsi"/>
          <w:sz w:val="22"/>
          <w:szCs w:val="22"/>
        </w:rPr>
        <w:t xml:space="preserve"> and advocate on behalf of</w:t>
      </w:r>
      <w:r w:rsidRPr="008E1B5B">
        <w:rPr>
          <w:rFonts w:asciiTheme="minorHAnsi" w:hAnsiTheme="minorHAnsi"/>
          <w:sz w:val="22"/>
          <w:szCs w:val="22"/>
        </w:rPr>
        <w:t xml:space="preserve"> domestic abuse survivors</w:t>
      </w:r>
      <w:r>
        <w:rPr>
          <w:rFonts w:asciiTheme="minorHAnsi" w:hAnsiTheme="minorHAnsi"/>
          <w:sz w:val="22"/>
          <w:szCs w:val="22"/>
        </w:rPr>
        <w:t xml:space="preserve"> where mental health is the predominant need</w:t>
      </w:r>
      <w:r w:rsidRPr="008E1B5B">
        <w:rPr>
          <w:rFonts w:asciiTheme="minorHAnsi" w:hAnsiTheme="minorHAnsi"/>
          <w:sz w:val="22"/>
          <w:szCs w:val="22"/>
        </w:rPr>
        <w:t>.</w:t>
      </w:r>
    </w:p>
    <w:p w14:paraId="05E10E2B" w14:textId="250FEB7F" w:rsidR="008E1B5B" w:rsidRDefault="008E1B5B" w:rsidP="008E1B5B">
      <w:pPr>
        <w:numPr>
          <w:ilvl w:val="0"/>
          <w:numId w:val="45"/>
        </w:numPr>
        <w:jc w:val="both"/>
        <w:rPr>
          <w:rFonts w:asciiTheme="minorHAnsi" w:hAnsiTheme="minorHAnsi"/>
          <w:sz w:val="22"/>
          <w:szCs w:val="22"/>
        </w:rPr>
      </w:pPr>
      <w:r>
        <w:rPr>
          <w:rFonts w:asciiTheme="minorHAnsi" w:hAnsiTheme="minorHAnsi"/>
          <w:sz w:val="22"/>
          <w:szCs w:val="22"/>
        </w:rPr>
        <w:t>To e</w:t>
      </w:r>
      <w:r w:rsidRPr="009F7A3D">
        <w:rPr>
          <w:rFonts w:asciiTheme="minorHAnsi" w:hAnsiTheme="minorHAnsi"/>
          <w:sz w:val="22"/>
          <w:szCs w:val="22"/>
        </w:rPr>
        <w:t>stablish positive, proactive and innovative working relationships with services</w:t>
      </w:r>
      <w:r>
        <w:rPr>
          <w:rFonts w:asciiTheme="minorHAnsi" w:hAnsiTheme="minorHAnsi"/>
          <w:sz w:val="22"/>
          <w:szCs w:val="22"/>
        </w:rPr>
        <w:t xml:space="preserve"> </w:t>
      </w:r>
      <w:r w:rsidRPr="009F7A3D">
        <w:rPr>
          <w:rFonts w:asciiTheme="minorHAnsi" w:hAnsiTheme="minorHAnsi"/>
          <w:sz w:val="22"/>
          <w:szCs w:val="22"/>
        </w:rPr>
        <w:t xml:space="preserve">providing mental health intervention and </w:t>
      </w:r>
      <w:r w:rsidR="007650A1">
        <w:rPr>
          <w:rFonts w:asciiTheme="minorHAnsi" w:hAnsiTheme="minorHAnsi"/>
          <w:sz w:val="22"/>
          <w:szCs w:val="22"/>
        </w:rPr>
        <w:t xml:space="preserve">other </w:t>
      </w:r>
      <w:r w:rsidRPr="009F7A3D">
        <w:rPr>
          <w:rFonts w:asciiTheme="minorHAnsi" w:hAnsiTheme="minorHAnsi"/>
          <w:sz w:val="22"/>
          <w:szCs w:val="22"/>
        </w:rPr>
        <w:t>partner agencies</w:t>
      </w:r>
      <w:r>
        <w:rPr>
          <w:rFonts w:asciiTheme="minorHAnsi" w:hAnsiTheme="minorHAnsi"/>
          <w:sz w:val="22"/>
          <w:szCs w:val="22"/>
        </w:rPr>
        <w:t>.</w:t>
      </w:r>
      <w:r w:rsidRPr="008E1B5B">
        <w:rPr>
          <w:rFonts w:asciiTheme="minorHAnsi" w:hAnsiTheme="minorHAnsi"/>
          <w:sz w:val="22"/>
          <w:szCs w:val="22"/>
        </w:rPr>
        <w:t xml:space="preserve"> </w:t>
      </w:r>
    </w:p>
    <w:p w14:paraId="60D5ABFA" w14:textId="2A75BD48" w:rsidR="008E1B5B" w:rsidRPr="00B20A89" w:rsidRDefault="008E1B5B" w:rsidP="008E1B5B">
      <w:pPr>
        <w:pStyle w:val="ListParagraph"/>
        <w:numPr>
          <w:ilvl w:val="0"/>
          <w:numId w:val="45"/>
        </w:numPr>
        <w:jc w:val="both"/>
        <w:rPr>
          <w:rFonts w:asciiTheme="minorHAnsi" w:hAnsiTheme="minorHAnsi"/>
          <w:sz w:val="22"/>
          <w:szCs w:val="22"/>
        </w:rPr>
      </w:pPr>
      <w:r w:rsidRPr="4DBF3045">
        <w:rPr>
          <w:rFonts w:asciiTheme="minorHAnsi" w:hAnsiTheme="minorHAnsi"/>
          <w:sz w:val="22"/>
          <w:szCs w:val="22"/>
        </w:rPr>
        <w:t xml:space="preserve">To support the Accommodation Teams with complex </w:t>
      </w:r>
      <w:r>
        <w:rPr>
          <w:rFonts w:asciiTheme="minorHAnsi" w:hAnsiTheme="minorHAnsi"/>
          <w:sz w:val="22"/>
          <w:szCs w:val="22"/>
        </w:rPr>
        <w:t>mental health</w:t>
      </w:r>
      <w:r w:rsidRPr="4DBF3045">
        <w:rPr>
          <w:rFonts w:asciiTheme="minorHAnsi" w:hAnsiTheme="minorHAnsi"/>
          <w:sz w:val="22"/>
          <w:szCs w:val="22"/>
        </w:rPr>
        <w:t xml:space="preserve"> related issues.</w:t>
      </w:r>
    </w:p>
    <w:p w14:paraId="5C930DCD" w14:textId="77777777" w:rsidR="00C04C7B" w:rsidRDefault="00C04C7B" w:rsidP="001F6E99">
      <w:pPr>
        <w:jc w:val="both"/>
        <w:rPr>
          <w:rFonts w:asciiTheme="minorHAnsi" w:hAnsiTheme="minorHAnsi"/>
          <w:b/>
          <w:sz w:val="22"/>
          <w:szCs w:val="22"/>
        </w:rPr>
      </w:pPr>
    </w:p>
    <w:p w14:paraId="3A136A33" w14:textId="38422505" w:rsidR="00A54148" w:rsidRPr="001F6E99" w:rsidRDefault="00111F46" w:rsidP="001F6E99">
      <w:pPr>
        <w:jc w:val="both"/>
        <w:rPr>
          <w:rFonts w:asciiTheme="minorHAnsi" w:hAnsiTheme="minorHAnsi"/>
          <w:b/>
          <w:sz w:val="22"/>
          <w:szCs w:val="22"/>
        </w:rPr>
      </w:pPr>
      <w:r w:rsidRPr="001F6E99">
        <w:rPr>
          <w:rFonts w:asciiTheme="minorHAnsi" w:hAnsiTheme="minorHAnsi"/>
          <w:b/>
          <w:sz w:val="22"/>
          <w:szCs w:val="22"/>
        </w:rPr>
        <w:t>Responsible To</w:t>
      </w:r>
    </w:p>
    <w:p w14:paraId="15DE0936" w14:textId="1D28425F" w:rsidR="00105FA2" w:rsidRDefault="00996192" w:rsidP="001F6E99">
      <w:pPr>
        <w:pStyle w:val="BodyText"/>
        <w:rPr>
          <w:rFonts w:asciiTheme="minorHAnsi" w:hAnsiTheme="minorHAnsi"/>
          <w:sz w:val="22"/>
          <w:szCs w:val="22"/>
        </w:rPr>
      </w:pPr>
      <w:r w:rsidRPr="001F6E99">
        <w:rPr>
          <w:rFonts w:asciiTheme="minorHAnsi" w:hAnsiTheme="minorHAnsi"/>
          <w:sz w:val="22"/>
          <w:szCs w:val="22"/>
        </w:rPr>
        <w:t>Accountable to</w:t>
      </w:r>
      <w:r w:rsidR="00DE0FA6" w:rsidRPr="001F6E99">
        <w:rPr>
          <w:rFonts w:asciiTheme="minorHAnsi" w:hAnsiTheme="minorHAnsi"/>
          <w:sz w:val="22"/>
          <w:szCs w:val="22"/>
        </w:rPr>
        <w:t xml:space="preserve"> </w:t>
      </w:r>
      <w:r w:rsidR="002C5433">
        <w:rPr>
          <w:rFonts w:asciiTheme="minorHAnsi" w:hAnsiTheme="minorHAnsi"/>
          <w:sz w:val="22"/>
          <w:szCs w:val="22"/>
        </w:rPr>
        <w:t>the</w:t>
      </w:r>
      <w:r w:rsidR="00675808">
        <w:rPr>
          <w:rFonts w:asciiTheme="minorHAnsi" w:hAnsiTheme="minorHAnsi"/>
          <w:sz w:val="22"/>
          <w:szCs w:val="22"/>
        </w:rPr>
        <w:t xml:space="preserve"> Accommodation Team Leader.</w:t>
      </w:r>
    </w:p>
    <w:p w14:paraId="7879A278" w14:textId="77777777" w:rsidR="0054226B" w:rsidRPr="001F6E99" w:rsidRDefault="0054226B" w:rsidP="00675808">
      <w:pPr>
        <w:jc w:val="both"/>
        <w:rPr>
          <w:rFonts w:asciiTheme="minorHAnsi" w:hAnsiTheme="minorHAnsi" w:cs="Arial"/>
          <w:sz w:val="22"/>
          <w:szCs w:val="22"/>
        </w:rPr>
      </w:pPr>
    </w:p>
    <w:p w14:paraId="412255A4" w14:textId="10855B46" w:rsidR="00105FA2" w:rsidRDefault="00111F46" w:rsidP="001F6E99">
      <w:pPr>
        <w:jc w:val="both"/>
        <w:rPr>
          <w:rFonts w:asciiTheme="minorHAnsi" w:hAnsiTheme="minorHAnsi"/>
          <w:b/>
          <w:sz w:val="22"/>
          <w:szCs w:val="22"/>
        </w:rPr>
      </w:pPr>
      <w:r w:rsidRPr="001F6E99">
        <w:rPr>
          <w:rFonts w:asciiTheme="minorHAnsi" w:hAnsiTheme="minorHAnsi"/>
          <w:b/>
          <w:sz w:val="22"/>
          <w:szCs w:val="22"/>
        </w:rPr>
        <w:t>Range of Duties</w:t>
      </w:r>
    </w:p>
    <w:p w14:paraId="26175276" w14:textId="35BD928A" w:rsidR="0072412C" w:rsidRDefault="00EB1FF1" w:rsidP="00EB1FF1">
      <w:pPr>
        <w:pStyle w:val="ListParagraph"/>
        <w:numPr>
          <w:ilvl w:val="0"/>
          <w:numId w:val="36"/>
        </w:numPr>
        <w:jc w:val="both"/>
        <w:rPr>
          <w:rFonts w:asciiTheme="minorHAnsi" w:hAnsiTheme="minorHAnsi"/>
          <w:sz w:val="22"/>
          <w:szCs w:val="22"/>
        </w:rPr>
      </w:pPr>
      <w:r>
        <w:rPr>
          <w:rFonts w:asciiTheme="minorHAnsi" w:hAnsiTheme="minorHAnsi"/>
          <w:sz w:val="22"/>
          <w:szCs w:val="22"/>
        </w:rPr>
        <w:t xml:space="preserve">To develop an effective working relationship with </w:t>
      </w:r>
      <w:r w:rsidR="00BB70B7">
        <w:rPr>
          <w:rFonts w:asciiTheme="minorHAnsi" w:hAnsiTheme="minorHAnsi"/>
          <w:sz w:val="22"/>
          <w:szCs w:val="22"/>
        </w:rPr>
        <w:t>mental health s</w:t>
      </w:r>
      <w:r>
        <w:rPr>
          <w:rFonts w:asciiTheme="minorHAnsi" w:hAnsiTheme="minorHAnsi"/>
          <w:sz w:val="22"/>
          <w:szCs w:val="22"/>
        </w:rPr>
        <w:t>ervices</w:t>
      </w:r>
      <w:r w:rsidR="0072412C">
        <w:rPr>
          <w:rFonts w:asciiTheme="minorHAnsi" w:hAnsiTheme="minorHAnsi"/>
          <w:sz w:val="22"/>
          <w:szCs w:val="22"/>
        </w:rPr>
        <w:t xml:space="preserve"> across the Bradford District.</w:t>
      </w:r>
    </w:p>
    <w:p w14:paraId="4EE7D52D" w14:textId="23DFAF08" w:rsidR="00BB70B7" w:rsidRDefault="00BB70B7" w:rsidP="00BB70B7">
      <w:pPr>
        <w:pStyle w:val="ListParagraph"/>
        <w:numPr>
          <w:ilvl w:val="0"/>
          <w:numId w:val="36"/>
        </w:numPr>
        <w:jc w:val="both"/>
        <w:rPr>
          <w:rFonts w:asciiTheme="minorHAnsi" w:hAnsiTheme="minorHAnsi"/>
          <w:sz w:val="22"/>
          <w:szCs w:val="22"/>
        </w:rPr>
      </w:pPr>
      <w:r>
        <w:rPr>
          <w:rFonts w:asciiTheme="minorHAnsi" w:hAnsiTheme="minorHAnsi"/>
          <w:sz w:val="22"/>
          <w:szCs w:val="22"/>
        </w:rPr>
        <w:t>To work with mental health services on the development of pathways and protocols to assist with the timely assessment of clients and to ensure the correct level of need is identified whilst having regard for their complex health needs.</w:t>
      </w:r>
    </w:p>
    <w:p w14:paraId="1FF58C54" w14:textId="5D46B915" w:rsidR="008B1609" w:rsidRDefault="008B1609" w:rsidP="008B1609">
      <w:pPr>
        <w:numPr>
          <w:ilvl w:val="0"/>
          <w:numId w:val="36"/>
        </w:numPr>
        <w:jc w:val="both"/>
        <w:rPr>
          <w:rFonts w:asciiTheme="minorHAnsi" w:hAnsiTheme="minorHAnsi"/>
          <w:sz w:val="22"/>
          <w:szCs w:val="22"/>
        </w:rPr>
      </w:pPr>
      <w:r>
        <w:rPr>
          <w:rFonts w:asciiTheme="minorHAnsi" w:hAnsiTheme="minorHAnsi"/>
          <w:sz w:val="22"/>
          <w:szCs w:val="22"/>
        </w:rPr>
        <w:t>P</w:t>
      </w:r>
      <w:r w:rsidRPr="00B32389">
        <w:rPr>
          <w:rFonts w:asciiTheme="minorHAnsi" w:hAnsiTheme="minorHAnsi"/>
          <w:sz w:val="22"/>
          <w:szCs w:val="22"/>
        </w:rPr>
        <w:t xml:space="preserve">roactively advocate </w:t>
      </w:r>
      <w:r>
        <w:rPr>
          <w:rFonts w:asciiTheme="minorHAnsi" w:hAnsiTheme="minorHAnsi"/>
          <w:sz w:val="22"/>
          <w:szCs w:val="22"/>
        </w:rPr>
        <w:t xml:space="preserve">for </w:t>
      </w:r>
      <w:r w:rsidR="006C3590">
        <w:rPr>
          <w:rFonts w:asciiTheme="minorHAnsi" w:hAnsiTheme="minorHAnsi"/>
          <w:sz w:val="22"/>
          <w:szCs w:val="22"/>
        </w:rPr>
        <w:t>clients living in Staying Put accommodation,</w:t>
      </w:r>
      <w:r>
        <w:rPr>
          <w:rFonts w:asciiTheme="minorHAnsi" w:hAnsiTheme="minorHAnsi"/>
          <w:sz w:val="22"/>
          <w:szCs w:val="22"/>
        </w:rPr>
        <w:t xml:space="preserve"> </w:t>
      </w:r>
      <w:r w:rsidRPr="00B32389">
        <w:rPr>
          <w:rFonts w:asciiTheme="minorHAnsi" w:hAnsiTheme="minorHAnsi"/>
          <w:sz w:val="22"/>
          <w:szCs w:val="22"/>
        </w:rPr>
        <w:t xml:space="preserve">ensuring barriers </w:t>
      </w:r>
      <w:r>
        <w:rPr>
          <w:rFonts w:asciiTheme="minorHAnsi" w:hAnsiTheme="minorHAnsi"/>
          <w:sz w:val="22"/>
          <w:szCs w:val="22"/>
        </w:rPr>
        <w:t xml:space="preserve">around mental health </w:t>
      </w:r>
      <w:r w:rsidRPr="00B32389">
        <w:rPr>
          <w:rFonts w:asciiTheme="minorHAnsi" w:hAnsiTheme="minorHAnsi"/>
          <w:sz w:val="22"/>
          <w:szCs w:val="22"/>
        </w:rPr>
        <w:t>are minimised</w:t>
      </w:r>
      <w:r>
        <w:rPr>
          <w:rFonts w:asciiTheme="minorHAnsi" w:hAnsiTheme="minorHAnsi"/>
          <w:sz w:val="22"/>
          <w:szCs w:val="22"/>
        </w:rPr>
        <w:t xml:space="preserve"> enabling them</w:t>
      </w:r>
      <w:r w:rsidRPr="00B32389">
        <w:rPr>
          <w:rFonts w:asciiTheme="minorHAnsi" w:hAnsiTheme="minorHAnsi"/>
          <w:sz w:val="22"/>
          <w:szCs w:val="22"/>
        </w:rPr>
        <w:t xml:space="preserve"> to acce</w:t>
      </w:r>
      <w:r>
        <w:rPr>
          <w:rFonts w:asciiTheme="minorHAnsi" w:hAnsiTheme="minorHAnsi"/>
          <w:sz w:val="22"/>
          <w:szCs w:val="22"/>
        </w:rPr>
        <w:t>ss appropriate</w:t>
      </w:r>
      <w:r w:rsidRPr="00B32389">
        <w:rPr>
          <w:rFonts w:asciiTheme="minorHAnsi" w:hAnsiTheme="minorHAnsi"/>
          <w:sz w:val="22"/>
          <w:szCs w:val="22"/>
        </w:rPr>
        <w:t xml:space="preserve"> support and protection. </w:t>
      </w:r>
    </w:p>
    <w:p w14:paraId="14B4EC9F" w14:textId="0DF9EB03" w:rsidR="008B1609" w:rsidRDefault="008B1609" w:rsidP="008B1609">
      <w:pPr>
        <w:numPr>
          <w:ilvl w:val="0"/>
          <w:numId w:val="36"/>
        </w:numPr>
        <w:jc w:val="both"/>
        <w:rPr>
          <w:rFonts w:asciiTheme="minorHAnsi" w:hAnsiTheme="minorHAnsi"/>
          <w:sz w:val="22"/>
          <w:szCs w:val="22"/>
        </w:rPr>
      </w:pPr>
      <w:r w:rsidRPr="008B1609">
        <w:rPr>
          <w:rFonts w:asciiTheme="minorHAnsi" w:hAnsiTheme="minorHAnsi"/>
          <w:sz w:val="22"/>
          <w:szCs w:val="22"/>
        </w:rPr>
        <w:t xml:space="preserve"> </w:t>
      </w:r>
      <w:r>
        <w:rPr>
          <w:rFonts w:asciiTheme="minorHAnsi" w:hAnsiTheme="minorHAnsi"/>
          <w:sz w:val="22"/>
          <w:szCs w:val="22"/>
        </w:rPr>
        <w:t>To support Staying Put IDVAs and Domestic Abuse Support Workers to encourage service users to accept appropriate support to manage their mental health effectively, reducing the potential for conflict in refuge and to support them to maintain tenancies moving forward</w:t>
      </w:r>
    </w:p>
    <w:p w14:paraId="197FB635" w14:textId="509D6DBE" w:rsidR="009F7A3D" w:rsidRPr="009F7A3D" w:rsidRDefault="009F7A3D" w:rsidP="009F7A3D">
      <w:pPr>
        <w:numPr>
          <w:ilvl w:val="0"/>
          <w:numId w:val="36"/>
        </w:numPr>
        <w:jc w:val="both"/>
        <w:rPr>
          <w:rFonts w:asciiTheme="minorHAnsi" w:hAnsiTheme="minorHAnsi"/>
          <w:sz w:val="22"/>
          <w:szCs w:val="22"/>
        </w:rPr>
      </w:pPr>
      <w:r w:rsidRPr="009F7A3D">
        <w:rPr>
          <w:rFonts w:asciiTheme="minorHAnsi" w:hAnsiTheme="minorHAnsi"/>
          <w:sz w:val="22"/>
          <w:szCs w:val="22"/>
        </w:rPr>
        <w:t>To undertake face to face assessment of need and risk for individuals referred to the service and develop culturally appropriate individual packages of support including both practical and emotional support intervention</w:t>
      </w:r>
      <w:r w:rsidR="00EB1FF1">
        <w:rPr>
          <w:rFonts w:asciiTheme="minorHAnsi" w:hAnsiTheme="minorHAnsi"/>
          <w:sz w:val="22"/>
          <w:szCs w:val="22"/>
        </w:rPr>
        <w:t>s</w:t>
      </w:r>
      <w:r w:rsidRPr="009F7A3D">
        <w:rPr>
          <w:rFonts w:asciiTheme="minorHAnsi" w:hAnsiTheme="minorHAnsi"/>
          <w:sz w:val="22"/>
          <w:szCs w:val="22"/>
        </w:rPr>
        <w:t>.</w:t>
      </w:r>
    </w:p>
    <w:p w14:paraId="7AB47F86" w14:textId="77777777" w:rsidR="00B32389" w:rsidRDefault="00B32389" w:rsidP="00B32389">
      <w:pPr>
        <w:numPr>
          <w:ilvl w:val="0"/>
          <w:numId w:val="36"/>
        </w:numPr>
        <w:jc w:val="both"/>
        <w:rPr>
          <w:rFonts w:asciiTheme="minorHAnsi" w:hAnsiTheme="minorHAnsi"/>
          <w:sz w:val="22"/>
          <w:szCs w:val="22"/>
        </w:rPr>
      </w:pPr>
      <w:r w:rsidRPr="00BD5E0E">
        <w:rPr>
          <w:rFonts w:asciiTheme="minorHAnsi" w:hAnsiTheme="minorHAnsi"/>
          <w:sz w:val="22"/>
          <w:szCs w:val="22"/>
        </w:rPr>
        <w:t xml:space="preserve">Ensure effective access </w:t>
      </w:r>
      <w:r>
        <w:rPr>
          <w:rFonts w:asciiTheme="minorHAnsi" w:hAnsiTheme="minorHAnsi"/>
          <w:sz w:val="22"/>
          <w:szCs w:val="22"/>
        </w:rPr>
        <w:t xml:space="preserve">into accommodation services </w:t>
      </w:r>
      <w:r w:rsidRPr="00BD5E0E">
        <w:rPr>
          <w:rFonts w:asciiTheme="minorHAnsi" w:hAnsiTheme="minorHAnsi"/>
          <w:sz w:val="22"/>
          <w:szCs w:val="22"/>
        </w:rPr>
        <w:t>for women and girls</w:t>
      </w:r>
      <w:r>
        <w:rPr>
          <w:rFonts w:asciiTheme="minorHAnsi" w:hAnsiTheme="minorHAnsi"/>
          <w:sz w:val="22"/>
          <w:szCs w:val="22"/>
        </w:rPr>
        <w:t xml:space="preserve"> with mental health needs</w:t>
      </w:r>
      <w:r w:rsidRPr="00BD5E0E">
        <w:rPr>
          <w:rFonts w:asciiTheme="minorHAnsi" w:hAnsiTheme="minorHAnsi"/>
          <w:sz w:val="22"/>
          <w:szCs w:val="22"/>
        </w:rPr>
        <w:t xml:space="preserve"> and encourage their engagement with the service, through multi agency working. </w:t>
      </w:r>
    </w:p>
    <w:p w14:paraId="1D3973DD" w14:textId="77777777" w:rsidR="009F7A3D" w:rsidRPr="009F7A3D" w:rsidRDefault="009F7A3D" w:rsidP="009F7A3D">
      <w:pPr>
        <w:numPr>
          <w:ilvl w:val="0"/>
          <w:numId w:val="36"/>
        </w:numPr>
        <w:jc w:val="both"/>
        <w:rPr>
          <w:rFonts w:asciiTheme="minorHAnsi" w:hAnsiTheme="minorHAnsi"/>
          <w:sz w:val="22"/>
          <w:szCs w:val="22"/>
        </w:rPr>
      </w:pPr>
      <w:r w:rsidRPr="009F7A3D">
        <w:rPr>
          <w:rFonts w:asciiTheme="minorHAnsi" w:hAnsiTheme="minorHAnsi"/>
          <w:sz w:val="22"/>
          <w:szCs w:val="22"/>
        </w:rPr>
        <w:t xml:space="preserve">To assess and lead the interventions required on behalf of the service user for any children and alleged abusers ensuring a whole family approach. </w:t>
      </w:r>
    </w:p>
    <w:p w14:paraId="6184A17F" w14:textId="77777777" w:rsidR="00EB1FF1" w:rsidRPr="00F41F22" w:rsidRDefault="00EB1FF1" w:rsidP="00EB1FF1">
      <w:pPr>
        <w:numPr>
          <w:ilvl w:val="0"/>
          <w:numId w:val="36"/>
        </w:numPr>
        <w:jc w:val="both"/>
        <w:rPr>
          <w:rFonts w:asciiTheme="minorHAnsi" w:hAnsiTheme="minorHAnsi"/>
          <w:sz w:val="22"/>
          <w:szCs w:val="22"/>
        </w:rPr>
      </w:pPr>
      <w:r w:rsidRPr="00F41F22">
        <w:rPr>
          <w:rFonts w:asciiTheme="minorHAnsi" w:hAnsiTheme="minorHAnsi"/>
          <w:sz w:val="22"/>
          <w:szCs w:val="22"/>
        </w:rPr>
        <w:t>Participate in multi-agency working and focus groups when requested to do so and follow through on agreed appropriate actions that arise from these</w:t>
      </w:r>
      <w:r>
        <w:rPr>
          <w:rFonts w:asciiTheme="minorHAnsi" w:hAnsiTheme="minorHAnsi"/>
          <w:sz w:val="22"/>
          <w:szCs w:val="22"/>
        </w:rPr>
        <w:t>.</w:t>
      </w:r>
    </w:p>
    <w:p w14:paraId="34BF4911" w14:textId="2F9D7392" w:rsidR="00BB70B7" w:rsidRPr="00B32389" w:rsidRDefault="00BB70B7" w:rsidP="00BB70B7">
      <w:pPr>
        <w:numPr>
          <w:ilvl w:val="0"/>
          <w:numId w:val="36"/>
        </w:numPr>
        <w:jc w:val="both"/>
        <w:rPr>
          <w:rFonts w:asciiTheme="minorHAnsi" w:hAnsiTheme="minorHAnsi"/>
          <w:sz w:val="22"/>
          <w:szCs w:val="22"/>
        </w:rPr>
      </w:pPr>
      <w:r w:rsidRPr="00B32389">
        <w:rPr>
          <w:rFonts w:asciiTheme="minorHAnsi" w:hAnsiTheme="minorHAnsi"/>
          <w:sz w:val="22"/>
          <w:szCs w:val="22"/>
        </w:rPr>
        <w:t xml:space="preserve">To </w:t>
      </w:r>
      <w:r w:rsidR="008B1609">
        <w:rPr>
          <w:rFonts w:asciiTheme="minorHAnsi" w:hAnsiTheme="minorHAnsi"/>
          <w:sz w:val="22"/>
          <w:szCs w:val="22"/>
        </w:rPr>
        <w:t>develop support plans pertaining to mental health needs</w:t>
      </w:r>
      <w:r w:rsidRPr="00B32389">
        <w:rPr>
          <w:rFonts w:asciiTheme="minorHAnsi" w:hAnsiTheme="minorHAnsi"/>
          <w:sz w:val="22"/>
          <w:szCs w:val="22"/>
        </w:rPr>
        <w:t>, providing short to long term support</w:t>
      </w:r>
      <w:r w:rsidR="00851A7E">
        <w:rPr>
          <w:rFonts w:asciiTheme="minorHAnsi" w:hAnsiTheme="minorHAnsi"/>
          <w:sz w:val="22"/>
          <w:szCs w:val="22"/>
        </w:rPr>
        <w:t>.</w:t>
      </w:r>
    </w:p>
    <w:p w14:paraId="3A05CE33" w14:textId="77777777" w:rsidR="00BB70B7" w:rsidRPr="009F7A3D" w:rsidRDefault="00BB70B7" w:rsidP="00BB70B7">
      <w:pPr>
        <w:pStyle w:val="ListParagraph"/>
        <w:numPr>
          <w:ilvl w:val="0"/>
          <w:numId w:val="36"/>
        </w:numPr>
        <w:jc w:val="both"/>
        <w:rPr>
          <w:rFonts w:asciiTheme="minorHAnsi" w:hAnsiTheme="minorHAnsi"/>
          <w:sz w:val="22"/>
          <w:szCs w:val="22"/>
        </w:rPr>
      </w:pPr>
      <w:r w:rsidRPr="009F7A3D">
        <w:rPr>
          <w:rFonts w:asciiTheme="minorHAnsi" w:hAnsiTheme="minorHAnsi"/>
          <w:sz w:val="22"/>
          <w:szCs w:val="22"/>
        </w:rPr>
        <w:t>To signpost to, advocate or work in partnership with internal and external specialist providers in order to maximise opportunities for support and the realisation of individual and family goals and outcomes.</w:t>
      </w:r>
    </w:p>
    <w:p w14:paraId="0D556381" w14:textId="77777777" w:rsidR="00BB70B7" w:rsidRPr="009F7A3D" w:rsidRDefault="00BB70B7" w:rsidP="00BB70B7">
      <w:pPr>
        <w:numPr>
          <w:ilvl w:val="0"/>
          <w:numId w:val="36"/>
        </w:numPr>
        <w:jc w:val="both"/>
        <w:rPr>
          <w:rFonts w:asciiTheme="minorHAnsi" w:hAnsiTheme="minorHAnsi"/>
          <w:sz w:val="22"/>
          <w:szCs w:val="22"/>
        </w:rPr>
      </w:pPr>
      <w:r w:rsidRPr="009F7A3D">
        <w:rPr>
          <w:rFonts w:asciiTheme="minorHAnsi" w:hAnsiTheme="minorHAnsi"/>
          <w:sz w:val="22"/>
          <w:szCs w:val="22"/>
        </w:rPr>
        <w:t>To input accurate data on</w:t>
      </w:r>
      <w:r>
        <w:rPr>
          <w:rFonts w:asciiTheme="minorHAnsi" w:hAnsiTheme="minorHAnsi"/>
          <w:sz w:val="22"/>
          <w:szCs w:val="22"/>
        </w:rPr>
        <w:t>to the</w:t>
      </w:r>
      <w:r w:rsidRPr="009F7A3D">
        <w:rPr>
          <w:rFonts w:asciiTheme="minorHAnsi" w:hAnsiTheme="minorHAnsi"/>
          <w:sz w:val="22"/>
          <w:szCs w:val="22"/>
        </w:rPr>
        <w:t xml:space="preserve"> OASIS case management system ensuring it is kept updated with relevant information at all times</w:t>
      </w:r>
    </w:p>
    <w:p w14:paraId="5D7DC0FC" w14:textId="6E9264EE" w:rsidR="00B32389" w:rsidRPr="00B32389" w:rsidRDefault="00B32389" w:rsidP="001465BB">
      <w:pPr>
        <w:numPr>
          <w:ilvl w:val="0"/>
          <w:numId w:val="36"/>
        </w:numPr>
        <w:jc w:val="both"/>
        <w:rPr>
          <w:rFonts w:asciiTheme="minorHAnsi" w:hAnsiTheme="minorHAnsi"/>
          <w:sz w:val="22"/>
          <w:szCs w:val="22"/>
        </w:rPr>
      </w:pPr>
      <w:r w:rsidRPr="00B32389">
        <w:rPr>
          <w:rFonts w:asciiTheme="minorHAnsi" w:hAnsiTheme="minorHAnsi"/>
          <w:sz w:val="22"/>
          <w:szCs w:val="22"/>
        </w:rPr>
        <w:lastRenderedPageBreak/>
        <w:t>Work closely with Head of Operations &amp; Client Care to identify gaps in the support provided by mental health services to domestic abuse survivors across</w:t>
      </w:r>
      <w:r w:rsidR="0072412C">
        <w:rPr>
          <w:rFonts w:asciiTheme="minorHAnsi" w:hAnsiTheme="minorHAnsi"/>
          <w:sz w:val="22"/>
          <w:szCs w:val="22"/>
        </w:rPr>
        <w:t xml:space="preserve"> the service </w:t>
      </w:r>
      <w:r w:rsidRPr="00B32389">
        <w:rPr>
          <w:rFonts w:asciiTheme="minorHAnsi" w:hAnsiTheme="minorHAnsi"/>
          <w:sz w:val="22"/>
          <w:szCs w:val="22"/>
        </w:rPr>
        <w:t>and to ac</w:t>
      </w:r>
      <w:r w:rsidR="00EB1FF1">
        <w:rPr>
          <w:rFonts w:asciiTheme="minorHAnsi" w:hAnsiTheme="minorHAnsi"/>
          <w:sz w:val="22"/>
          <w:szCs w:val="22"/>
        </w:rPr>
        <w:t>tively advocate on their behalf.</w:t>
      </w:r>
    </w:p>
    <w:p w14:paraId="69877FAA" w14:textId="1345EC3F" w:rsidR="009F7A3D" w:rsidRPr="00BB70B7" w:rsidRDefault="00BB70B7" w:rsidP="00BB70B7">
      <w:pPr>
        <w:pStyle w:val="ListParagraph"/>
        <w:numPr>
          <w:ilvl w:val="0"/>
          <w:numId w:val="36"/>
        </w:numPr>
        <w:jc w:val="both"/>
        <w:rPr>
          <w:rFonts w:asciiTheme="minorHAnsi" w:hAnsiTheme="minorHAnsi"/>
          <w:sz w:val="22"/>
          <w:szCs w:val="22"/>
        </w:rPr>
      </w:pPr>
      <w:r w:rsidRPr="4DBF3045">
        <w:rPr>
          <w:rFonts w:asciiTheme="minorHAnsi" w:hAnsiTheme="minorHAnsi"/>
          <w:sz w:val="22"/>
          <w:szCs w:val="22"/>
        </w:rPr>
        <w:t xml:space="preserve">To </w:t>
      </w:r>
      <w:r w:rsidRPr="5A848AF0">
        <w:rPr>
          <w:rFonts w:asciiTheme="minorHAnsi" w:hAnsiTheme="minorHAnsi"/>
          <w:sz w:val="22"/>
          <w:szCs w:val="22"/>
        </w:rPr>
        <w:t>provide support to colleagues carrying cases involving</w:t>
      </w:r>
      <w:r w:rsidRPr="4DBF3045">
        <w:rPr>
          <w:rFonts w:asciiTheme="minorHAnsi" w:hAnsiTheme="minorHAnsi"/>
          <w:sz w:val="22"/>
          <w:szCs w:val="22"/>
        </w:rPr>
        <w:t xml:space="preserve"> complex housing needs/challenging situations.</w:t>
      </w:r>
    </w:p>
    <w:p w14:paraId="4327EB97" w14:textId="77777777" w:rsidR="00C04C7B" w:rsidRPr="001F6E99" w:rsidRDefault="00C04C7B" w:rsidP="001F6E99">
      <w:pPr>
        <w:jc w:val="both"/>
        <w:rPr>
          <w:rFonts w:asciiTheme="minorHAnsi" w:hAnsiTheme="minorHAnsi"/>
          <w:b/>
          <w:sz w:val="22"/>
          <w:szCs w:val="22"/>
        </w:rPr>
      </w:pPr>
    </w:p>
    <w:p w14:paraId="448F52DB" w14:textId="0DC3F8F3" w:rsidR="00EE4474" w:rsidRPr="001F6E99" w:rsidRDefault="00EE4474" w:rsidP="001F6E99">
      <w:pPr>
        <w:jc w:val="both"/>
        <w:rPr>
          <w:rFonts w:asciiTheme="minorHAnsi" w:hAnsiTheme="minorHAnsi" w:cs="Arial"/>
          <w:b/>
          <w:sz w:val="22"/>
          <w:szCs w:val="22"/>
        </w:rPr>
      </w:pPr>
      <w:r w:rsidRPr="001F6E99">
        <w:rPr>
          <w:rFonts w:asciiTheme="minorHAnsi" w:hAnsiTheme="minorHAnsi" w:cs="Arial"/>
          <w:b/>
          <w:sz w:val="22"/>
          <w:szCs w:val="22"/>
        </w:rPr>
        <w:t>General Duties</w:t>
      </w:r>
    </w:p>
    <w:p w14:paraId="7F3F0E78" w14:textId="79DB9804" w:rsidR="00EE4474" w:rsidRDefault="00EE4474" w:rsidP="00687CE3">
      <w:pPr>
        <w:numPr>
          <w:ilvl w:val="0"/>
          <w:numId w:val="40"/>
        </w:numPr>
        <w:jc w:val="both"/>
        <w:rPr>
          <w:rFonts w:asciiTheme="minorHAnsi" w:hAnsiTheme="minorHAnsi"/>
          <w:sz w:val="22"/>
          <w:szCs w:val="22"/>
        </w:rPr>
      </w:pPr>
      <w:r w:rsidRPr="001F6E99">
        <w:rPr>
          <w:rFonts w:asciiTheme="minorHAnsi" w:hAnsiTheme="minorHAnsi"/>
          <w:sz w:val="22"/>
          <w:szCs w:val="22"/>
        </w:rPr>
        <w:t>To develop and maintain good working relationships with all relevant services for effective partnership working.</w:t>
      </w:r>
    </w:p>
    <w:p w14:paraId="24D7152A" w14:textId="77777777" w:rsidR="00675808" w:rsidRPr="001F6E99" w:rsidRDefault="00675808" w:rsidP="00675808">
      <w:pPr>
        <w:numPr>
          <w:ilvl w:val="0"/>
          <w:numId w:val="40"/>
        </w:numPr>
        <w:jc w:val="both"/>
        <w:rPr>
          <w:rFonts w:asciiTheme="minorHAnsi" w:hAnsiTheme="minorHAnsi"/>
          <w:sz w:val="22"/>
          <w:szCs w:val="22"/>
        </w:rPr>
      </w:pPr>
      <w:r w:rsidRPr="001F6E99">
        <w:rPr>
          <w:rFonts w:asciiTheme="minorHAnsi" w:hAnsiTheme="minorHAnsi"/>
          <w:sz w:val="22"/>
          <w:szCs w:val="22"/>
        </w:rPr>
        <w:t>To be familiar with the aims and objectives of the organisation and the wider consortium partnership arrangements</w:t>
      </w:r>
    </w:p>
    <w:p w14:paraId="7863B9AD" w14:textId="6B248CDA" w:rsidR="00675808" w:rsidRPr="00675808" w:rsidRDefault="00675808" w:rsidP="00675808">
      <w:pPr>
        <w:numPr>
          <w:ilvl w:val="0"/>
          <w:numId w:val="40"/>
        </w:numPr>
        <w:jc w:val="both"/>
        <w:rPr>
          <w:rFonts w:asciiTheme="minorHAnsi" w:hAnsiTheme="minorHAnsi"/>
          <w:sz w:val="22"/>
          <w:szCs w:val="22"/>
        </w:rPr>
      </w:pPr>
      <w:r w:rsidRPr="001F6E99">
        <w:rPr>
          <w:rFonts w:asciiTheme="minorHAnsi" w:hAnsiTheme="minorHAnsi"/>
          <w:sz w:val="22"/>
          <w:szCs w:val="22"/>
        </w:rPr>
        <w:t>To respect, support and work within all the organisation’s policies, procedures &amp; case management system</w:t>
      </w:r>
    </w:p>
    <w:p w14:paraId="5FC7D4C2" w14:textId="5931A99F" w:rsidR="000605D0" w:rsidRPr="00687CE3" w:rsidRDefault="00EE4474" w:rsidP="00687CE3">
      <w:pPr>
        <w:numPr>
          <w:ilvl w:val="0"/>
          <w:numId w:val="40"/>
        </w:numPr>
        <w:jc w:val="both"/>
        <w:rPr>
          <w:rFonts w:asciiTheme="minorHAnsi" w:hAnsiTheme="minorHAnsi"/>
          <w:sz w:val="22"/>
          <w:szCs w:val="22"/>
        </w:rPr>
      </w:pPr>
      <w:r w:rsidRPr="001F6E99">
        <w:rPr>
          <w:rFonts w:asciiTheme="minorHAnsi" w:hAnsiTheme="minorHAnsi"/>
          <w:sz w:val="22"/>
          <w:szCs w:val="22"/>
        </w:rPr>
        <w:t>To participate in regular support, supervision, reviews and appraisal with line manager</w:t>
      </w:r>
    </w:p>
    <w:p w14:paraId="313F2302" w14:textId="2ADBFA10" w:rsidR="008A1CB0" w:rsidRPr="00687CE3" w:rsidRDefault="000605D0" w:rsidP="001F6E99">
      <w:pPr>
        <w:numPr>
          <w:ilvl w:val="0"/>
          <w:numId w:val="40"/>
        </w:numPr>
        <w:jc w:val="both"/>
        <w:rPr>
          <w:rFonts w:asciiTheme="minorHAnsi" w:hAnsiTheme="minorHAnsi"/>
          <w:sz w:val="22"/>
          <w:szCs w:val="22"/>
        </w:rPr>
      </w:pPr>
      <w:r w:rsidRPr="001F6E99">
        <w:rPr>
          <w:rFonts w:asciiTheme="minorHAnsi" w:hAnsiTheme="minorHAnsi"/>
          <w:sz w:val="22"/>
          <w:szCs w:val="22"/>
        </w:rPr>
        <w:t>To ensure that the service complies with the legal framework that protects the safety of vulnerable adults and children, adhering to the Local Safeguarding Adult &amp; Children’s Board policies and procedures and the practical implications of this are understood</w:t>
      </w:r>
      <w:r w:rsidR="00687CE3">
        <w:rPr>
          <w:rFonts w:asciiTheme="minorHAnsi" w:hAnsiTheme="minorHAnsi"/>
          <w:sz w:val="22"/>
          <w:szCs w:val="22"/>
        </w:rPr>
        <w:t>.</w:t>
      </w:r>
    </w:p>
    <w:p w14:paraId="08C7CFEE" w14:textId="7E4698A9" w:rsidR="008A1CB0" w:rsidRDefault="008A1CB0" w:rsidP="001F6E99">
      <w:pPr>
        <w:pStyle w:val="ListParagraph"/>
        <w:numPr>
          <w:ilvl w:val="0"/>
          <w:numId w:val="40"/>
        </w:numPr>
        <w:overflowPunct w:val="0"/>
        <w:autoSpaceDE w:val="0"/>
        <w:autoSpaceDN w:val="0"/>
        <w:adjustRightInd w:val="0"/>
        <w:jc w:val="both"/>
        <w:textAlignment w:val="baseline"/>
        <w:rPr>
          <w:rFonts w:asciiTheme="minorHAnsi" w:hAnsiTheme="minorHAnsi" w:cs="Arial"/>
          <w:sz w:val="22"/>
          <w:szCs w:val="22"/>
        </w:rPr>
      </w:pPr>
      <w:r w:rsidRPr="001F6E99">
        <w:rPr>
          <w:rFonts w:asciiTheme="minorHAnsi" w:hAnsiTheme="minorHAnsi" w:cs="Arial"/>
          <w:sz w:val="22"/>
          <w:szCs w:val="22"/>
        </w:rPr>
        <w:t>Undertake any additional duties as agreed with the line manager to ensure the efficient operation of Staying Put</w:t>
      </w:r>
    </w:p>
    <w:p w14:paraId="51C57866" w14:textId="77777777" w:rsidR="00675808" w:rsidRPr="001F6E99" w:rsidRDefault="00675808" w:rsidP="00675808">
      <w:pPr>
        <w:numPr>
          <w:ilvl w:val="0"/>
          <w:numId w:val="40"/>
        </w:numPr>
        <w:jc w:val="both"/>
        <w:rPr>
          <w:rFonts w:asciiTheme="minorHAnsi" w:hAnsiTheme="minorHAnsi"/>
          <w:sz w:val="22"/>
          <w:szCs w:val="22"/>
        </w:rPr>
      </w:pPr>
      <w:r w:rsidRPr="001F6E99">
        <w:rPr>
          <w:rFonts w:asciiTheme="minorHAnsi" w:hAnsiTheme="minorHAnsi"/>
          <w:sz w:val="22"/>
          <w:szCs w:val="22"/>
        </w:rPr>
        <w:t>To remain up to date on all legal and practice issues relating to the role</w:t>
      </w:r>
    </w:p>
    <w:p w14:paraId="1FA8B8CC" w14:textId="3CF3D23E" w:rsidR="00675808" w:rsidRPr="001F6E99" w:rsidRDefault="00675808" w:rsidP="00675808">
      <w:pPr>
        <w:numPr>
          <w:ilvl w:val="0"/>
          <w:numId w:val="40"/>
        </w:numPr>
        <w:jc w:val="both"/>
        <w:rPr>
          <w:rFonts w:asciiTheme="minorHAnsi" w:hAnsiTheme="minorHAnsi"/>
          <w:sz w:val="22"/>
          <w:szCs w:val="22"/>
        </w:rPr>
      </w:pPr>
      <w:r w:rsidRPr="001F6E99">
        <w:rPr>
          <w:rFonts w:asciiTheme="minorHAnsi" w:hAnsiTheme="minorHAnsi"/>
          <w:sz w:val="22"/>
          <w:szCs w:val="22"/>
        </w:rPr>
        <w:t>To adhere to the Code of Conduct</w:t>
      </w:r>
      <w:r>
        <w:rPr>
          <w:rFonts w:asciiTheme="minorHAnsi" w:hAnsiTheme="minorHAnsi"/>
          <w:sz w:val="22"/>
          <w:szCs w:val="22"/>
        </w:rPr>
        <w:t xml:space="preserve"> and ensure Health and Safety compliance</w:t>
      </w:r>
      <w:r w:rsidRPr="001F6E99">
        <w:rPr>
          <w:rFonts w:asciiTheme="minorHAnsi" w:hAnsiTheme="minorHAnsi"/>
          <w:sz w:val="22"/>
          <w:szCs w:val="22"/>
        </w:rPr>
        <w:t xml:space="preserve"> at all times</w:t>
      </w:r>
    </w:p>
    <w:p w14:paraId="755B7C89" w14:textId="77777777" w:rsidR="00675808" w:rsidRPr="00687CE3" w:rsidRDefault="00675808" w:rsidP="00675808">
      <w:pPr>
        <w:pStyle w:val="ListParagraph"/>
        <w:overflowPunct w:val="0"/>
        <w:autoSpaceDE w:val="0"/>
        <w:autoSpaceDN w:val="0"/>
        <w:adjustRightInd w:val="0"/>
        <w:ind w:left="360"/>
        <w:jc w:val="both"/>
        <w:textAlignment w:val="baseline"/>
        <w:rPr>
          <w:rFonts w:asciiTheme="minorHAnsi" w:hAnsiTheme="minorHAnsi" w:cs="Arial"/>
          <w:sz w:val="22"/>
          <w:szCs w:val="22"/>
        </w:rPr>
      </w:pPr>
    </w:p>
    <w:p w14:paraId="18F09A25" w14:textId="77777777" w:rsidR="00552E55" w:rsidRPr="001F6E99" w:rsidRDefault="00552E55" w:rsidP="001F6E99">
      <w:pPr>
        <w:ind w:left="360"/>
        <w:jc w:val="both"/>
        <w:rPr>
          <w:rFonts w:asciiTheme="minorHAnsi" w:hAnsiTheme="minorHAnsi"/>
          <w:sz w:val="22"/>
          <w:szCs w:val="22"/>
        </w:rPr>
      </w:pPr>
    </w:p>
    <w:p w14:paraId="0D859BB9" w14:textId="6D5ACBAE" w:rsidR="001F6E99" w:rsidRDefault="001F6E99" w:rsidP="00687CE3">
      <w:pPr>
        <w:overflowPunct w:val="0"/>
        <w:autoSpaceDE w:val="0"/>
        <w:autoSpaceDN w:val="0"/>
        <w:adjustRightInd w:val="0"/>
        <w:jc w:val="both"/>
        <w:textAlignment w:val="baseline"/>
        <w:rPr>
          <w:rFonts w:asciiTheme="minorHAnsi" w:hAnsiTheme="minorHAnsi" w:cs="Arial"/>
          <w:i/>
          <w:sz w:val="22"/>
          <w:szCs w:val="22"/>
        </w:rPr>
      </w:pPr>
      <w:r w:rsidRPr="001F6E99">
        <w:rPr>
          <w:rFonts w:asciiTheme="minorHAnsi" w:hAnsiTheme="minorHAnsi" w:cs="Arial"/>
          <w:i/>
          <w:sz w:val="22"/>
          <w:szCs w:val="22"/>
        </w:rPr>
        <w:t>The duties of this post may vary from time to time, without altering its overall nature.</w:t>
      </w:r>
    </w:p>
    <w:p w14:paraId="4F44B63D" w14:textId="1A102EE2" w:rsidR="0054226B" w:rsidRDefault="0054226B" w:rsidP="00687CE3">
      <w:pPr>
        <w:overflowPunct w:val="0"/>
        <w:autoSpaceDE w:val="0"/>
        <w:autoSpaceDN w:val="0"/>
        <w:adjustRightInd w:val="0"/>
        <w:jc w:val="both"/>
        <w:textAlignment w:val="baseline"/>
        <w:rPr>
          <w:rFonts w:asciiTheme="minorHAnsi" w:hAnsiTheme="minorHAnsi" w:cs="Arial"/>
          <w:i/>
          <w:sz w:val="22"/>
          <w:szCs w:val="22"/>
        </w:rPr>
      </w:pPr>
    </w:p>
    <w:p w14:paraId="79E35D14" w14:textId="70D56CC9" w:rsidR="0054226B" w:rsidRDefault="0054226B" w:rsidP="00687CE3">
      <w:pPr>
        <w:overflowPunct w:val="0"/>
        <w:autoSpaceDE w:val="0"/>
        <w:autoSpaceDN w:val="0"/>
        <w:adjustRightInd w:val="0"/>
        <w:jc w:val="both"/>
        <w:textAlignment w:val="baseline"/>
        <w:rPr>
          <w:rFonts w:asciiTheme="minorHAnsi" w:hAnsiTheme="minorHAnsi" w:cs="Arial"/>
          <w:i/>
          <w:sz w:val="22"/>
          <w:szCs w:val="22"/>
        </w:rPr>
      </w:pPr>
    </w:p>
    <w:p w14:paraId="46BB5A2C" w14:textId="1C7F2D44"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55F85707" w14:textId="332F92C4"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431E4045" w14:textId="7A947373"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2C1E018F" w14:textId="162E8B51"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12A35707" w14:textId="1F4E6EA7"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1EF7BE9B" w14:textId="21581428"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4B09FFD2" w14:textId="59A80B75"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1ECC5E20" w14:textId="2143A434"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3AFF29AB" w14:textId="69EE6999"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7A5602AC" w14:textId="50B1767F"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431BC346" w14:textId="1B1F25CE"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14FA0D5B" w14:textId="57DF1467"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241EA40A" w14:textId="4687C755"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61F6EE74" w14:textId="5926CB87"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405AEFC1" w14:textId="7BACA6A9"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2982A2A6" w14:textId="13A67A85"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74B70D57" w14:textId="2D87B852"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4AB6E30D" w14:textId="65314B94"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2F2D4F26" w14:textId="78422B3C"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1D81931C" w14:textId="0EF56BD2"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7836182D" w14:textId="4E4A5BBA"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15ADBF45" w14:textId="458F8598"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2E04F5A8" w14:textId="0F50F4EB" w:rsidR="00675808"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2FD08868" w14:textId="77777777" w:rsidR="00675808" w:rsidRPr="00687CE3" w:rsidRDefault="00675808" w:rsidP="00687CE3">
      <w:pPr>
        <w:overflowPunct w:val="0"/>
        <w:autoSpaceDE w:val="0"/>
        <w:autoSpaceDN w:val="0"/>
        <w:adjustRightInd w:val="0"/>
        <w:jc w:val="both"/>
        <w:textAlignment w:val="baseline"/>
        <w:rPr>
          <w:rFonts w:asciiTheme="minorHAnsi" w:hAnsiTheme="minorHAnsi" w:cs="Arial"/>
          <w:i/>
          <w:sz w:val="22"/>
          <w:szCs w:val="22"/>
        </w:rPr>
      </w:pPr>
    </w:p>
    <w:p w14:paraId="4F34CE89" w14:textId="77777777" w:rsidR="00284B45" w:rsidRPr="00DB134F" w:rsidRDefault="00284B45" w:rsidP="00284B45">
      <w:pPr>
        <w:overflowPunct w:val="0"/>
        <w:autoSpaceDE w:val="0"/>
        <w:autoSpaceDN w:val="0"/>
        <w:adjustRightInd w:val="0"/>
        <w:textAlignment w:val="baseline"/>
        <w:rPr>
          <w:rFonts w:asciiTheme="minorHAnsi" w:hAnsiTheme="minorHAnsi"/>
          <w:b/>
          <w:sz w:val="22"/>
          <w:szCs w:val="22"/>
          <w:u w:val="single"/>
          <w:lang w:val="en-US" w:eastAsia="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8618"/>
      </w:tblGrid>
      <w:tr w:rsidR="00F443E1" w:rsidRPr="00DB134F" w14:paraId="4789E09D" w14:textId="77777777" w:rsidTr="00F34289">
        <w:tc>
          <w:tcPr>
            <w:tcW w:w="10632" w:type="dxa"/>
            <w:gridSpan w:val="2"/>
            <w:tcBorders>
              <w:bottom w:val="single" w:sz="4" w:space="0" w:color="auto"/>
            </w:tcBorders>
            <w:shd w:val="clear" w:color="auto" w:fill="01AEAC"/>
          </w:tcPr>
          <w:p w14:paraId="79903818" w14:textId="77777777" w:rsidR="00F34289" w:rsidRPr="00001315" w:rsidRDefault="00F34289" w:rsidP="00F34289">
            <w:pPr>
              <w:tabs>
                <w:tab w:val="right" w:pos="10416"/>
              </w:tabs>
              <w:spacing w:before="60" w:after="60"/>
              <w:jc w:val="center"/>
              <w:rPr>
                <w:rFonts w:asciiTheme="minorHAnsi" w:hAnsiTheme="minorHAnsi" w:cs="Arial"/>
                <w:b/>
                <w:sz w:val="28"/>
                <w:szCs w:val="22"/>
                <w:lang w:val="en-US" w:eastAsia="en-US"/>
              </w:rPr>
            </w:pPr>
            <w:r w:rsidRPr="00001315">
              <w:rPr>
                <w:rFonts w:asciiTheme="minorHAnsi" w:hAnsiTheme="minorHAnsi" w:cs="Arial"/>
                <w:b/>
                <w:sz w:val="28"/>
                <w:szCs w:val="22"/>
                <w:lang w:val="en-US" w:eastAsia="en-US"/>
              </w:rPr>
              <w:lastRenderedPageBreak/>
              <w:t>Personnel Specification</w:t>
            </w:r>
          </w:p>
          <w:p w14:paraId="37E42C72" w14:textId="2CC4DF04" w:rsidR="00F443E1" w:rsidRPr="00DB134F" w:rsidRDefault="00F34289" w:rsidP="00F34289">
            <w:pPr>
              <w:tabs>
                <w:tab w:val="right" w:pos="10416"/>
              </w:tabs>
              <w:spacing w:before="60" w:after="60"/>
              <w:jc w:val="center"/>
              <w:rPr>
                <w:rFonts w:asciiTheme="minorHAnsi" w:hAnsiTheme="minorHAnsi" w:cs="Arial"/>
                <w:sz w:val="22"/>
                <w:szCs w:val="22"/>
                <w:lang w:val="en-US" w:eastAsia="en-US"/>
              </w:rPr>
            </w:pPr>
            <w:r>
              <w:rPr>
                <w:rFonts w:asciiTheme="minorHAnsi" w:hAnsiTheme="minorHAnsi" w:cs="Arial"/>
                <w:b/>
                <w:sz w:val="28"/>
                <w:szCs w:val="22"/>
                <w:lang w:val="en-US" w:eastAsia="en-US"/>
              </w:rPr>
              <w:t>(</w:t>
            </w:r>
            <w:r w:rsidRPr="00001315">
              <w:rPr>
                <w:rFonts w:asciiTheme="minorHAnsi" w:hAnsiTheme="minorHAnsi" w:cs="Arial"/>
                <w:b/>
                <w:szCs w:val="22"/>
                <w:lang w:val="en-US" w:eastAsia="en-US"/>
              </w:rPr>
              <w:t>Essential Qualities required)</w:t>
            </w:r>
          </w:p>
        </w:tc>
      </w:tr>
      <w:tr w:rsidR="00F443E1" w:rsidRPr="00DB134F" w14:paraId="3230D57A" w14:textId="77777777" w:rsidTr="00417B86">
        <w:tc>
          <w:tcPr>
            <w:tcW w:w="2014" w:type="dxa"/>
            <w:shd w:val="clear" w:color="auto" w:fill="auto"/>
          </w:tcPr>
          <w:p w14:paraId="0F7AC0A7" w14:textId="77777777" w:rsidR="00F443E1" w:rsidRPr="00DB134F" w:rsidRDefault="00F443E1" w:rsidP="00F443E1">
            <w:pPr>
              <w:spacing w:before="60" w:after="60"/>
              <w:rPr>
                <w:rFonts w:asciiTheme="minorHAnsi" w:hAnsiTheme="minorHAnsi" w:cs="Arial"/>
                <w:sz w:val="22"/>
                <w:szCs w:val="22"/>
                <w:lang w:val="en-US" w:eastAsia="en-US"/>
              </w:rPr>
            </w:pPr>
            <w:r w:rsidRPr="00DB134F">
              <w:rPr>
                <w:rFonts w:asciiTheme="minorHAnsi" w:hAnsiTheme="minorHAnsi" w:cs="Arial"/>
                <w:b/>
                <w:sz w:val="22"/>
                <w:szCs w:val="22"/>
                <w:lang w:val="en-US" w:eastAsia="en-US"/>
              </w:rPr>
              <w:t xml:space="preserve">Skills and experience </w:t>
            </w:r>
          </w:p>
        </w:tc>
        <w:tc>
          <w:tcPr>
            <w:tcW w:w="8618" w:type="dxa"/>
            <w:shd w:val="clear" w:color="auto" w:fill="auto"/>
          </w:tcPr>
          <w:p w14:paraId="733D836F" w14:textId="77777777" w:rsidR="00F443E1" w:rsidRPr="00DB134F" w:rsidRDefault="00F443E1" w:rsidP="00F443E1">
            <w:pPr>
              <w:autoSpaceDE w:val="0"/>
              <w:autoSpaceDN w:val="0"/>
              <w:adjustRightInd w:val="0"/>
              <w:spacing w:before="120"/>
              <w:rPr>
                <w:rFonts w:asciiTheme="minorHAnsi" w:hAnsiTheme="minorHAnsi" w:cs="Arial"/>
                <w:b/>
                <w:bCs/>
                <w:sz w:val="22"/>
                <w:szCs w:val="22"/>
                <w:lang w:val="en-US" w:eastAsia="en-US"/>
              </w:rPr>
            </w:pPr>
            <w:r w:rsidRPr="00DB134F">
              <w:rPr>
                <w:rFonts w:asciiTheme="minorHAnsi" w:hAnsiTheme="minorHAnsi" w:cs="Arial"/>
                <w:b/>
                <w:bCs/>
                <w:sz w:val="22"/>
                <w:szCs w:val="22"/>
                <w:lang w:val="en-US" w:eastAsia="en-US"/>
              </w:rPr>
              <w:t>Working with people</w:t>
            </w:r>
          </w:p>
          <w:p w14:paraId="778FBD49" w14:textId="7D37556F" w:rsidR="00BB70B7" w:rsidRPr="008B1609" w:rsidRDefault="00BB70B7" w:rsidP="006824F0">
            <w:pPr>
              <w:pStyle w:val="ListParagraph"/>
              <w:numPr>
                <w:ilvl w:val="0"/>
                <w:numId w:val="29"/>
              </w:numPr>
              <w:spacing w:before="60" w:after="60"/>
              <w:ind w:left="316"/>
              <w:rPr>
                <w:rFonts w:asciiTheme="minorHAnsi" w:hAnsiTheme="minorHAnsi" w:cs="Arial"/>
                <w:iCs/>
                <w:sz w:val="22"/>
                <w:szCs w:val="22"/>
                <w:lang w:val="en-US" w:eastAsia="en-US"/>
              </w:rPr>
            </w:pPr>
            <w:r w:rsidRPr="008B1609">
              <w:rPr>
                <w:rFonts w:asciiTheme="minorHAnsi" w:hAnsiTheme="minorHAnsi" w:cs="Arial"/>
                <w:iCs/>
                <w:sz w:val="22"/>
                <w:szCs w:val="22"/>
                <w:lang w:val="en-US" w:eastAsia="en-US"/>
              </w:rPr>
              <w:t xml:space="preserve">A minimum of </w:t>
            </w:r>
            <w:r w:rsidR="008B1609" w:rsidRPr="008B1609">
              <w:rPr>
                <w:rFonts w:asciiTheme="minorHAnsi" w:hAnsiTheme="minorHAnsi" w:cs="Arial"/>
                <w:iCs/>
                <w:sz w:val="22"/>
                <w:szCs w:val="22"/>
                <w:lang w:val="en-US" w:eastAsia="en-US"/>
              </w:rPr>
              <w:t>1</w:t>
            </w:r>
            <w:r w:rsidR="00F41F22" w:rsidRPr="008B1609">
              <w:rPr>
                <w:rFonts w:asciiTheme="minorHAnsi" w:hAnsiTheme="minorHAnsi" w:cs="Arial"/>
                <w:iCs/>
                <w:sz w:val="22"/>
                <w:szCs w:val="22"/>
                <w:lang w:val="en-US" w:eastAsia="en-US"/>
              </w:rPr>
              <w:t xml:space="preserve"> years’ experience of working </w:t>
            </w:r>
            <w:r w:rsidRPr="008B1609">
              <w:rPr>
                <w:rFonts w:asciiTheme="minorHAnsi" w:hAnsiTheme="minorHAnsi" w:cs="Arial"/>
                <w:iCs/>
                <w:sz w:val="22"/>
                <w:szCs w:val="22"/>
                <w:lang w:val="en-US" w:eastAsia="en-US"/>
              </w:rPr>
              <w:t>with mental health agencies or in a mental health setting</w:t>
            </w:r>
          </w:p>
          <w:p w14:paraId="0D8258B9" w14:textId="14CDB73F" w:rsidR="00243470" w:rsidRPr="00851A7E" w:rsidRDefault="00F41F22" w:rsidP="00243470">
            <w:pPr>
              <w:pStyle w:val="ListParagraph"/>
              <w:numPr>
                <w:ilvl w:val="0"/>
                <w:numId w:val="29"/>
              </w:numPr>
              <w:spacing w:before="60" w:after="60"/>
              <w:ind w:left="316"/>
              <w:rPr>
                <w:rFonts w:asciiTheme="minorHAnsi" w:hAnsiTheme="minorHAnsi" w:cs="Arial"/>
                <w:iCs/>
                <w:sz w:val="22"/>
                <w:szCs w:val="22"/>
                <w:lang w:val="en-US" w:eastAsia="en-US"/>
              </w:rPr>
            </w:pPr>
            <w:r w:rsidRPr="00F41F22">
              <w:rPr>
                <w:rFonts w:asciiTheme="minorHAnsi" w:hAnsiTheme="minorHAnsi" w:cs="Arial"/>
                <w:iCs/>
                <w:sz w:val="22"/>
                <w:szCs w:val="22"/>
                <w:lang w:eastAsia="en-US"/>
              </w:rPr>
              <w:t xml:space="preserve">Experience of </w:t>
            </w:r>
            <w:r>
              <w:rPr>
                <w:rFonts w:asciiTheme="minorHAnsi" w:hAnsiTheme="minorHAnsi" w:cs="Arial"/>
                <w:iCs/>
                <w:sz w:val="22"/>
                <w:szCs w:val="22"/>
                <w:lang w:eastAsia="en-US"/>
              </w:rPr>
              <w:t xml:space="preserve">undertaking </w:t>
            </w:r>
            <w:r w:rsidRPr="00F41F22">
              <w:rPr>
                <w:rFonts w:asciiTheme="minorHAnsi" w:hAnsiTheme="minorHAnsi" w:cs="Arial"/>
                <w:iCs/>
                <w:sz w:val="22"/>
                <w:szCs w:val="22"/>
                <w:lang w:eastAsia="en-US"/>
              </w:rPr>
              <w:t>risk and needs assessment, safety and support planning, particularly with clients with complex/multiple needs</w:t>
            </w:r>
          </w:p>
          <w:p w14:paraId="32FBB1DF" w14:textId="5939CC0B" w:rsidR="008B1609" w:rsidRPr="00243470" w:rsidRDefault="00FB4A22" w:rsidP="00243470">
            <w:pPr>
              <w:pStyle w:val="ListParagraph"/>
              <w:numPr>
                <w:ilvl w:val="0"/>
                <w:numId w:val="29"/>
              </w:numPr>
              <w:spacing w:before="60" w:after="60"/>
              <w:ind w:left="316"/>
              <w:rPr>
                <w:rFonts w:asciiTheme="minorHAnsi" w:hAnsiTheme="minorHAnsi" w:cs="Arial"/>
                <w:iCs/>
                <w:sz w:val="22"/>
                <w:szCs w:val="22"/>
                <w:lang w:val="en-US" w:eastAsia="en-US"/>
              </w:rPr>
            </w:pPr>
            <w:r>
              <w:rPr>
                <w:rFonts w:asciiTheme="minorHAnsi" w:hAnsiTheme="minorHAnsi" w:cs="Arial"/>
                <w:iCs/>
                <w:sz w:val="22"/>
                <w:szCs w:val="22"/>
                <w:lang w:val="en-US" w:eastAsia="en-US"/>
              </w:rPr>
              <w:t>An understanding of domestic abuse and the challenges faced by women and children when fleeing</w:t>
            </w:r>
          </w:p>
          <w:p w14:paraId="1F491F36" w14:textId="678FDAE7" w:rsidR="00F443E1" w:rsidRPr="00DB134F" w:rsidRDefault="00243470" w:rsidP="009864E9">
            <w:pPr>
              <w:pStyle w:val="ListParagraph"/>
              <w:numPr>
                <w:ilvl w:val="0"/>
                <w:numId w:val="29"/>
              </w:numPr>
              <w:spacing w:before="120" w:line="276" w:lineRule="auto"/>
              <w:ind w:left="316"/>
              <w:rPr>
                <w:rFonts w:asciiTheme="minorHAnsi" w:hAnsiTheme="minorHAnsi" w:cs="Arial"/>
                <w:color w:val="000000"/>
                <w:sz w:val="22"/>
                <w:szCs w:val="22"/>
                <w:lang w:val="en-US" w:eastAsia="en-US"/>
              </w:rPr>
            </w:pPr>
            <w:r>
              <w:rPr>
                <w:rFonts w:asciiTheme="minorHAnsi" w:hAnsiTheme="minorHAnsi" w:cs="Arial"/>
                <w:iCs/>
                <w:sz w:val="22"/>
                <w:szCs w:val="22"/>
                <w:lang w:val="en-US" w:eastAsia="en-US"/>
              </w:rPr>
              <w:t xml:space="preserve">Experience </w:t>
            </w:r>
            <w:r w:rsidR="00F443E1" w:rsidRPr="00DB134F">
              <w:rPr>
                <w:rFonts w:asciiTheme="minorHAnsi" w:hAnsiTheme="minorHAnsi" w:cs="Arial"/>
                <w:iCs/>
                <w:sz w:val="22"/>
                <w:szCs w:val="22"/>
                <w:lang w:val="en-US" w:eastAsia="en-US"/>
              </w:rPr>
              <w:t>of p</w:t>
            </w:r>
            <w:r w:rsidR="00F443E1" w:rsidRPr="00DB134F">
              <w:rPr>
                <w:rFonts w:asciiTheme="minorHAnsi" w:hAnsiTheme="minorHAnsi" w:cs="Arial"/>
                <w:sz w:val="22"/>
                <w:szCs w:val="22"/>
                <w:lang w:val="en-US" w:eastAsia="en-US"/>
              </w:rPr>
              <w:t xml:space="preserve">artnership working and </w:t>
            </w:r>
            <w:r>
              <w:rPr>
                <w:rFonts w:asciiTheme="minorHAnsi" w:hAnsiTheme="minorHAnsi" w:cs="Arial"/>
                <w:sz w:val="22"/>
                <w:szCs w:val="22"/>
                <w:lang w:val="en-US" w:eastAsia="en-US"/>
              </w:rPr>
              <w:t xml:space="preserve">of </w:t>
            </w:r>
            <w:r w:rsidR="00F443E1" w:rsidRPr="00DB134F">
              <w:rPr>
                <w:rFonts w:asciiTheme="minorHAnsi" w:hAnsiTheme="minorHAnsi" w:cs="Arial"/>
                <w:sz w:val="22"/>
                <w:szCs w:val="22"/>
                <w:lang w:val="en-US" w:eastAsia="en-US"/>
              </w:rPr>
              <w:t>build</w:t>
            </w:r>
            <w:r>
              <w:rPr>
                <w:rFonts w:asciiTheme="minorHAnsi" w:hAnsiTheme="minorHAnsi" w:cs="Arial"/>
                <w:sz w:val="22"/>
                <w:szCs w:val="22"/>
                <w:lang w:val="en-US" w:eastAsia="en-US"/>
              </w:rPr>
              <w:t>ing</w:t>
            </w:r>
            <w:r w:rsidR="00F443E1" w:rsidRPr="00DB134F">
              <w:rPr>
                <w:rFonts w:asciiTheme="minorHAnsi" w:hAnsiTheme="minorHAnsi" w:cs="Arial"/>
                <w:sz w:val="22"/>
                <w:szCs w:val="22"/>
                <w:lang w:val="en-US" w:eastAsia="en-US"/>
              </w:rPr>
              <w:t xml:space="preserve"> and maintain</w:t>
            </w:r>
            <w:r>
              <w:rPr>
                <w:rFonts w:asciiTheme="minorHAnsi" w:hAnsiTheme="minorHAnsi" w:cs="Arial"/>
                <w:sz w:val="22"/>
                <w:szCs w:val="22"/>
                <w:lang w:val="en-US" w:eastAsia="en-US"/>
              </w:rPr>
              <w:t>ing</w:t>
            </w:r>
            <w:r w:rsidR="00F443E1" w:rsidRPr="00DB134F">
              <w:rPr>
                <w:rFonts w:asciiTheme="minorHAnsi" w:hAnsiTheme="minorHAnsi" w:cs="Arial"/>
                <w:sz w:val="22"/>
                <w:szCs w:val="22"/>
                <w:lang w:val="en-US" w:eastAsia="en-US"/>
              </w:rPr>
              <w:t xml:space="preserve"> positive relationships with </w:t>
            </w:r>
            <w:r w:rsidR="009717AC" w:rsidRPr="00DB134F">
              <w:rPr>
                <w:rFonts w:asciiTheme="minorHAnsi" w:hAnsiTheme="minorHAnsi" w:cs="Arial"/>
                <w:sz w:val="22"/>
                <w:szCs w:val="22"/>
                <w:lang w:val="en-US" w:eastAsia="en-US"/>
              </w:rPr>
              <w:t>partners</w:t>
            </w:r>
            <w:r w:rsidR="00F443E1" w:rsidRPr="00DB134F">
              <w:rPr>
                <w:rFonts w:asciiTheme="minorHAnsi" w:hAnsiTheme="minorHAnsi" w:cs="Arial"/>
                <w:color w:val="000000"/>
                <w:sz w:val="22"/>
                <w:szCs w:val="22"/>
                <w:lang w:val="en-US" w:eastAsia="en-US"/>
              </w:rPr>
              <w:t xml:space="preserve"> </w:t>
            </w:r>
            <w:r>
              <w:rPr>
                <w:rFonts w:asciiTheme="minorHAnsi" w:hAnsiTheme="minorHAnsi" w:cs="Arial"/>
                <w:color w:val="000000"/>
                <w:sz w:val="22"/>
                <w:szCs w:val="22"/>
                <w:lang w:val="en-US" w:eastAsia="en-US"/>
              </w:rPr>
              <w:t>and stakeholders</w:t>
            </w:r>
          </w:p>
          <w:p w14:paraId="3545FDCE" w14:textId="746D763E" w:rsidR="00284B45" w:rsidRDefault="00F443E1" w:rsidP="009864E9">
            <w:pPr>
              <w:pStyle w:val="ListParagraph"/>
              <w:numPr>
                <w:ilvl w:val="0"/>
                <w:numId w:val="29"/>
              </w:numPr>
              <w:spacing w:before="120" w:line="276" w:lineRule="auto"/>
              <w:ind w:left="316"/>
              <w:rPr>
                <w:rFonts w:asciiTheme="minorHAnsi" w:hAnsiTheme="minorHAnsi" w:cs="Arial"/>
                <w:iCs/>
                <w:sz w:val="22"/>
                <w:szCs w:val="22"/>
                <w:lang w:val="en-US" w:eastAsia="en-US"/>
              </w:rPr>
            </w:pPr>
            <w:r w:rsidRPr="00DB134F">
              <w:rPr>
                <w:rFonts w:asciiTheme="minorHAnsi" w:hAnsiTheme="minorHAnsi" w:cs="Arial"/>
                <w:iCs/>
                <w:sz w:val="22"/>
                <w:szCs w:val="22"/>
                <w:lang w:val="en-US" w:eastAsia="en-US"/>
              </w:rPr>
              <w:t xml:space="preserve">Strong team working capabilities and ability to liaise and co-ordinate effectively with peers in the area </w:t>
            </w:r>
            <w:r w:rsidR="00F828D6">
              <w:rPr>
                <w:rFonts w:asciiTheme="minorHAnsi" w:hAnsiTheme="minorHAnsi" w:cs="Arial"/>
                <w:iCs/>
                <w:sz w:val="22"/>
                <w:szCs w:val="22"/>
                <w:lang w:val="en-US" w:eastAsia="en-US"/>
              </w:rPr>
              <w:t>to achieve</w:t>
            </w:r>
            <w:r w:rsidRPr="00DB134F">
              <w:rPr>
                <w:rFonts w:asciiTheme="minorHAnsi" w:hAnsiTheme="minorHAnsi" w:cs="Arial"/>
                <w:iCs/>
                <w:sz w:val="22"/>
                <w:szCs w:val="22"/>
                <w:lang w:val="en-US" w:eastAsia="en-US"/>
              </w:rPr>
              <w:t xml:space="preserve"> objectives</w:t>
            </w:r>
            <w:r w:rsidR="00F828D6">
              <w:rPr>
                <w:rFonts w:asciiTheme="minorHAnsi" w:hAnsiTheme="minorHAnsi" w:cs="Arial"/>
                <w:iCs/>
                <w:sz w:val="22"/>
                <w:szCs w:val="22"/>
                <w:lang w:val="en-US" w:eastAsia="en-US"/>
              </w:rPr>
              <w:t>.</w:t>
            </w:r>
          </w:p>
          <w:p w14:paraId="59269B88" w14:textId="77777777" w:rsidR="00F443E1" w:rsidRPr="00DB134F" w:rsidRDefault="00F443E1" w:rsidP="00F443E1">
            <w:pPr>
              <w:spacing w:before="120"/>
              <w:rPr>
                <w:rFonts w:asciiTheme="minorHAnsi" w:hAnsiTheme="minorHAnsi" w:cs="Arial"/>
                <w:b/>
                <w:bCs/>
                <w:sz w:val="22"/>
                <w:szCs w:val="22"/>
                <w:lang w:val="en-US" w:eastAsia="en-US"/>
              </w:rPr>
            </w:pPr>
            <w:r w:rsidRPr="00DB134F">
              <w:rPr>
                <w:rFonts w:asciiTheme="minorHAnsi" w:hAnsiTheme="minorHAnsi" w:cs="Arial"/>
                <w:b/>
                <w:bCs/>
                <w:sz w:val="22"/>
                <w:szCs w:val="22"/>
                <w:lang w:val="en-US" w:eastAsia="en-US"/>
              </w:rPr>
              <w:t>Communication</w:t>
            </w:r>
          </w:p>
          <w:p w14:paraId="39298620" w14:textId="55C2E2C2" w:rsidR="00F443E1" w:rsidRPr="00DB134F" w:rsidRDefault="00F443E1" w:rsidP="009864E9">
            <w:pPr>
              <w:numPr>
                <w:ilvl w:val="0"/>
                <w:numId w:val="29"/>
              </w:numPr>
              <w:ind w:left="316"/>
              <w:rPr>
                <w:rFonts w:asciiTheme="minorHAnsi" w:hAnsiTheme="minorHAnsi" w:cs="Arial"/>
                <w:sz w:val="22"/>
                <w:szCs w:val="22"/>
                <w:lang w:val="en-US" w:eastAsia="en-US"/>
              </w:rPr>
            </w:pPr>
            <w:r w:rsidRPr="00DB134F">
              <w:rPr>
                <w:rFonts w:asciiTheme="minorHAnsi" w:hAnsiTheme="minorHAnsi" w:cs="Arial"/>
                <w:sz w:val="22"/>
                <w:szCs w:val="22"/>
                <w:lang w:val="en-US" w:eastAsia="en-US"/>
              </w:rPr>
              <w:t>Must be able to comm</w:t>
            </w:r>
            <w:r w:rsidR="009717AC" w:rsidRPr="00DB134F">
              <w:rPr>
                <w:rFonts w:asciiTheme="minorHAnsi" w:hAnsiTheme="minorHAnsi" w:cs="Arial"/>
                <w:sz w:val="22"/>
                <w:szCs w:val="22"/>
                <w:lang w:val="en-US" w:eastAsia="en-US"/>
              </w:rPr>
              <w:t xml:space="preserve">unicate effectively </w:t>
            </w:r>
            <w:r w:rsidR="008A697B" w:rsidRPr="00DB134F">
              <w:rPr>
                <w:rFonts w:asciiTheme="minorHAnsi" w:hAnsiTheme="minorHAnsi" w:cs="Arial"/>
                <w:sz w:val="22"/>
                <w:szCs w:val="22"/>
                <w:lang w:val="en-US" w:eastAsia="en-US"/>
              </w:rPr>
              <w:t xml:space="preserve">both verbally and written form </w:t>
            </w:r>
            <w:r w:rsidR="009717AC" w:rsidRPr="00DB134F">
              <w:rPr>
                <w:rFonts w:asciiTheme="minorHAnsi" w:hAnsiTheme="minorHAnsi" w:cs="Arial"/>
                <w:sz w:val="22"/>
                <w:szCs w:val="22"/>
                <w:lang w:val="en-US" w:eastAsia="en-US"/>
              </w:rPr>
              <w:t>with service users, colleagues and partners</w:t>
            </w:r>
          </w:p>
          <w:p w14:paraId="1D7DC3FB" w14:textId="77777777" w:rsidR="00243470" w:rsidRPr="00243470" w:rsidRDefault="00F443E1" w:rsidP="00243470">
            <w:pPr>
              <w:numPr>
                <w:ilvl w:val="0"/>
                <w:numId w:val="24"/>
              </w:numPr>
              <w:spacing w:before="60" w:after="60"/>
              <w:rPr>
                <w:rFonts w:asciiTheme="minorHAnsi" w:eastAsia="Calibri" w:hAnsiTheme="minorHAnsi" w:cstheme="minorHAnsi"/>
                <w:bCs/>
                <w:sz w:val="22"/>
                <w:szCs w:val="22"/>
                <w:lang w:eastAsia="en-US"/>
              </w:rPr>
            </w:pPr>
            <w:r w:rsidRPr="00DB134F">
              <w:rPr>
                <w:rFonts w:asciiTheme="minorHAnsi" w:hAnsiTheme="minorHAnsi" w:cs="Arial"/>
                <w:sz w:val="22"/>
                <w:szCs w:val="22"/>
                <w:lang w:val="en-US" w:eastAsia="en-US"/>
              </w:rPr>
              <w:t>Must show an ability to articulate views and ideas in a persuasive way</w:t>
            </w:r>
            <w:r w:rsidR="00243470" w:rsidRPr="00557511">
              <w:rPr>
                <w:rFonts w:asciiTheme="minorHAnsi" w:hAnsiTheme="minorHAnsi" w:cstheme="minorHAnsi"/>
                <w:sz w:val="22"/>
                <w:szCs w:val="22"/>
              </w:rPr>
              <w:t xml:space="preserve"> </w:t>
            </w:r>
          </w:p>
          <w:p w14:paraId="64AF3FD6" w14:textId="7E316F23" w:rsidR="00F443E1" w:rsidRPr="00675808" w:rsidRDefault="00243470" w:rsidP="00675808">
            <w:pPr>
              <w:numPr>
                <w:ilvl w:val="0"/>
                <w:numId w:val="24"/>
              </w:numPr>
              <w:spacing w:before="60" w:after="60"/>
              <w:rPr>
                <w:rFonts w:asciiTheme="minorHAnsi" w:eastAsia="Calibri" w:hAnsiTheme="minorHAnsi" w:cstheme="minorHAnsi"/>
                <w:bCs/>
                <w:sz w:val="22"/>
                <w:szCs w:val="22"/>
                <w:lang w:eastAsia="en-US"/>
              </w:rPr>
            </w:pPr>
            <w:r w:rsidRPr="00557511">
              <w:rPr>
                <w:rFonts w:asciiTheme="minorHAnsi" w:hAnsiTheme="minorHAnsi" w:cstheme="minorHAnsi"/>
                <w:sz w:val="22"/>
                <w:szCs w:val="22"/>
              </w:rPr>
              <w:t>Understanding of confidentiality and safe working practice in accordance with safeguarding legislation, General Data Protection Regulation and other legal requirements.</w:t>
            </w:r>
            <w:bookmarkStart w:id="1" w:name="_GoBack"/>
            <w:bookmarkEnd w:id="1"/>
          </w:p>
        </w:tc>
      </w:tr>
    </w:tbl>
    <w:p w14:paraId="167A6FE8" w14:textId="4A0C890C" w:rsidR="00F443E1" w:rsidRPr="00DB134F" w:rsidRDefault="00F443E1" w:rsidP="00F443E1">
      <w:pPr>
        <w:rPr>
          <w:rFonts w:asciiTheme="minorHAnsi" w:hAnsiTheme="minorHAnsi" w:cs="Arial"/>
          <w:sz w:val="22"/>
          <w:szCs w:val="22"/>
          <w:lang w:val="en-US" w:eastAsia="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8618"/>
      </w:tblGrid>
      <w:tr w:rsidR="00F443E1" w:rsidRPr="00DB134F" w14:paraId="3ACF7E98" w14:textId="77777777" w:rsidTr="00417B86">
        <w:tc>
          <w:tcPr>
            <w:tcW w:w="2014" w:type="dxa"/>
            <w:shd w:val="clear" w:color="auto" w:fill="auto"/>
          </w:tcPr>
          <w:p w14:paraId="7223CECD" w14:textId="77777777" w:rsidR="00F443E1" w:rsidRPr="00DB134F" w:rsidRDefault="00F443E1" w:rsidP="00F443E1">
            <w:pPr>
              <w:spacing w:before="60" w:after="60"/>
              <w:rPr>
                <w:rFonts w:asciiTheme="minorHAnsi" w:hAnsiTheme="minorHAnsi" w:cs="Arial"/>
                <w:b/>
                <w:sz w:val="22"/>
                <w:szCs w:val="22"/>
                <w:lang w:val="en-US" w:eastAsia="en-US"/>
              </w:rPr>
            </w:pPr>
            <w:r w:rsidRPr="00DB134F">
              <w:rPr>
                <w:rFonts w:asciiTheme="minorHAnsi" w:hAnsiTheme="minorHAnsi" w:cs="Arial"/>
                <w:b/>
                <w:sz w:val="22"/>
                <w:szCs w:val="22"/>
                <w:lang w:val="en-US" w:eastAsia="en-US"/>
              </w:rPr>
              <w:t>Organisational abilities</w:t>
            </w:r>
          </w:p>
        </w:tc>
        <w:tc>
          <w:tcPr>
            <w:tcW w:w="8618" w:type="dxa"/>
            <w:shd w:val="clear" w:color="auto" w:fill="auto"/>
          </w:tcPr>
          <w:p w14:paraId="34384F4A" w14:textId="40E4BDB4" w:rsidR="00F443E1" w:rsidRPr="00F828D6" w:rsidRDefault="00F443E1" w:rsidP="00F828D6">
            <w:pPr>
              <w:autoSpaceDE w:val="0"/>
              <w:autoSpaceDN w:val="0"/>
              <w:adjustRightInd w:val="0"/>
              <w:spacing w:before="60" w:after="60"/>
              <w:rPr>
                <w:rFonts w:asciiTheme="minorHAnsi" w:hAnsiTheme="minorHAnsi" w:cs="Arial"/>
                <w:b/>
                <w:bCs/>
                <w:sz w:val="22"/>
                <w:szCs w:val="22"/>
                <w:lang w:val="en-US" w:eastAsia="en-US"/>
              </w:rPr>
            </w:pPr>
            <w:r w:rsidRPr="00DB134F">
              <w:rPr>
                <w:rFonts w:asciiTheme="minorHAnsi" w:hAnsiTheme="minorHAnsi" w:cs="Arial"/>
                <w:b/>
                <w:bCs/>
                <w:sz w:val="22"/>
                <w:szCs w:val="22"/>
                <w:lang w:val="en-US" w:eastAsia="en-US"/>
              </w:rPr>
              <w:t>Service Delivery</w:t>
            </w:r>
          </w:p>
          <w:p w14:paraId="6F46AC56" w14:textId="70C1182D" w:rsidR="00F443E1" w:rsidRPr="009864E9" w:rsidRDefault="00F443E1" w:rsidP="00F443E1">
            <w:pPr>
              <w:numPr>
                <w:ilvl w:val="0"/>
                <w:numId w:val="24"/>
              </w:numPr>
              <w:spacing w:before="60" w:after="60"/>
              <w:rPr>
                <w:rFonts w:asciiTheme="minorHAnsi" w:eastAsia="Calibri" w:hAnsiTheme="minorHAnsi" w:cs="Arial"/>
                <w:bCs/>
                <w:sz w:val="22"/>
                <w:szCs w:val="22"/>
                <w:lang w:eastAsia="en-US"/>
              </w:rPr>
            </w:pPr>
            <w:r w:rsidRPr="00DB134F">
              <w:rPr>
                <w:rFonts w:asciiTheme="minorHAnsi" w:eastAsia="Calibri" w:hAnsiTheme="minorHAnsi" w:cs="Arial"/>
                <w:sz w:val="22"/>
                <w:szCs w:val="22"/>
                <w:lang w:eastAsia="en-US"/>
              </w:rPr>
              <w:t xml:space="preserve">Must be able to keep up to date with current thinking, developments and research and incorporate these into </w:t>
            </w:r>
            <w:r w:rsidR="00243470">
              <w:rPr>
                <w:rFonts w:asciiTheme="minorHAnsi" w:eastAsia="Calibri" w:hAnsiTheme="minorHAnsi" w:cs="Arial"/>
                <w:sz w:val="22"/>
                <w:szCs w:val="22"/>
                <w:lang w:eastAsia="en-US"/>
              </w:rPr>
              <w:t>service provision</w:t>
            </w:r>
            <w:r w:rsidRPr="00DB134F">
              <w:rPr>
                <w:rFonts w:asciiTheme="minorHAnsi" w:eastAsia="Calibri" w:hAnsiTheme="minorHAnsi" w:cs="Arial"/>
                <w:sz w:val="22"/>
                <w:szCs w:val="22"/>
                <w:lang w:eastAsia="en-US"/>
              </w:rPr>
              <w:t>.</w:t>
            </w:r>
          </w:p>
          <w:p w14:paraId="27F8316C" w14:textId="77777777" w:rsidR="00243470" w:rsidRPr="00243470" w:rsidRDefault="00243470" w:rsidP="00243470">
            <w:pPr>
              <w:pStyle w:val="ListParagraph"/>
              <w:numPr>
                <w:ilvl w:val="0"/>
                <w:numId w:val="24"/>
              </w:numPr>
              <w:rPr>
                <w:rFonts w:asciiTheme="minorHAnsi" w:eastAsia="Calibri" w:hAnsiTheme="minorHAnsi" w:cs="Arial"/>
                <w:bCs/>
                <w:sz w:val="22"/>
                <w:szCs w:val="22"/>
                <w:lang w:eastAsia="en-US"/>
              </w:rPr>
            </w:pPr>
            <w:r w:rsidRPr="00243470">
              <w:rPr>
                <w:rFonts w:asciiTheme="minorHAnsi" w:eastAsia="Calibri" w:hAnsiTheme="minorHAnsi" w:cs="Arial"/>
                <w:bCs/>
                <w:sz w:val="22"/>
                <w:szCs w:val="22"/>
                <w:lang w:eastAsia="en-US"/>
              </w:rPr>
              <w:t xml:space="preserve">Must be committed to ensuring the delivery of quality services taking account specific account of the needs of clients  </w:t>
            </w:r>
          </w:p>
          <w:p w14:paraId="4B3CDD67" w14:textId="60EBA6EF" w:rsidR="00F443E1" w:rsidRPr="00F828D6" w:rsidRDefault="00F443E1" w:rsidP="00F828D6">
            <w:pPr>
              <w:autoSpaceDE w:val="0"/>
              <w:autoSpaceDN w:val="0"/>
              <w:adjustRightInd w:val="0"/>
              <w:spacing w:before="60" w:after="60"/>
              <w:rPr>
                <w:rFonts w:asciiTheme="minorHAnsi" w:hAnsiTheme="minorHAnsi" w:cs="Arial"/>
                <w:b/>
                <w:bCs/>
                <w:sz w:val="22"/>
                <w:szCs w:val="22"/>
                <w:lang w:val="en-US" w:eastAsia="en-US"/>
              </w:rPr>
            </w:pPr>
            <w:r w:rsidRPr="00DB134F">
              <w:rPr>
                <w:rFonts w:asciiTheme="minorHAnsi" w:hAnsiTheme="minorHAnsi" w:cs="Arial"/>
                <w:b/>
                <w:bCs/>
                <w:sz w:val="22"/>
                <w:szCs w:val="22"/>
                <w:lang w:val="en-US" w:eastAsia="en-US"/>
              </w:rPr>
              <w:t>Administration</w:t>
            </w:r>
            <w:r w:rsidRPr="00DB134F">
              <w:rPr>
                <w:rFonts w:asciiTheme="minorHAnsi" w:hAnsiTheme="minorHAnsi" w:cs="Arial"/>
                <w:iCs/>
                <w:sz w:val="22"/>
                <w:szCs w:val="22"/>
                <w:lang w:val="en-US" w:eastAsia="en-US"/>
              </w:rPr>
              <w:t xml:space="preserve"> </w:t>
            </w:r>
          </w:p>
          <w:p w14:paraId="7906910E" w14:textId="0B774999" w:rsidR="00F443E1" w:rsidRPr="00DB134F" w:rsidRDefault="009717AC" w:rsidP="00F443E1">
            <w:pPr>
              <w:numPr>
                <w:ilvl w:val="0"/>
                <w:numId w:val="25"/>
              </w:numPr>
              <w:autoSpaceDE w:val="0"/>
              <w:autoSpaceDN w:val="0"/>
              <w:adjustRightInd w:val="0"/>
              <w:spacing w:before="60" w:after="60"/>
              <w:ind w:left="357" w:hanging="357"/>
              <w:rPr>
                <w:rFonts w:asciiTheme="minorHAnsi" w:hAnsiTheme="minorHAnsi" w:cs="Arial"/>
                <w:bCs/>
                <w:sz w:val="22"/>
                <w:szCs w:val="22"/>
                <w:lang w:val="en-US" w:eastAsia="en-US"/>
              </w:rPr>
            </w:pPr>
            <w:r w:rsidRPr="00DB134F">
              <w:rPr>
                <w:rFonts w:asciiTheme="minorHAnsi" w:hAnsiTheme="minorHAnsi" w:cs="Arial"/>
                <w:iCs/>
                <w:sz w:val="22"/>
                <w:szCs w:val="22"/>
                <w:lang w:val="en-US" w:eastAsia="en-US"/>
              </w:rPr>
              <w:t>P</w:t>
            </w:r>
            <w:r w:rsidR="009864E9">
              <w:rPr>
                <w:rFonts w:asciiTheme="minorHAnsi" w:hAnsiTheme="minorHAnsi" w:cs="Arial"/>
                <w:iCs/>
                <w:sz w:val="22"/>
                <w:szCs w:val="22"/>
                <w:lang w:val="en-US" w:eastAsia="en-US"/>
              </w:rPr>
              <w:t>roficient</w:t>
            </w:r>
            <w:r w:rsidRPr="00DB134F">
              <w:rPr>
                <w:rFonts w:asciiTheme="minorHAnsi" w:hAnsiTheme="minorHAnsi" w:cs="Arial"/>
                <w:iCs/>
                <w:sz w:val="22"/>
                <w:szCs w:val="22"/>
                <w:lang w:val="en-US" w:eastAsia="en-US"/>
              </w:rPr>
              <w:t xml:space="preserve"> IT skills, including use</w:t>
            </w:r>
            <w:r w:rsidR="00F443E1" w:rsidRPr="00DB134F">
              <w:rPr>
                <w:rFonts w:asciiTheme="minorHAnsi" w:hAnsiTheme="minorHAnsi" w:cs="Arial"/>
                <w:iCs/>
                <w:sz w:val="22"/>
                <w:szCs w:val="22"/>
                <w:lang w:val="en-US" w:eastAsia="en-US"/>
              </w:rPr>
              <w:t xml:space="preserve"> of </w:t>
            </w:r>
            <w:r w:rsidRPr="00DB134F">
              <w:rPr>
                <w:rFonts w:asciiTheme="minorHAnsi" w:hAnsiTheme="minorHAnsi" w:cs="Arial"/>
                <w:iCs/>
                <w:sz w:val="22"/>
                <w:szCs w:val="22"/>
                <w:lang w:val="en-US" w:eastAsia="en-US"/>
              </w:rPr>
              <w:t xml:space="preserve">Databases, </w:t>
            </w:r>
            <w:r w:rsidR="00F443E1" w:rsidRPr="00DB134F">
              <w:rPr>
                <w:rFonts w:asciiTheme="minorHAnsi" w:hAnsiTheme="minorHAnsi" w:cs="Arial"/>
                <w:iCs/>
                <w:sz w:val="22"/>
                <w:szCs w:val="22"/>
                <w:lang w:val="en-US" w:eastAsia="en-US"/>
              </w:rPr>
              <w:t>Word, Outlook and Excel</w:t>
            </w:r>
          </w:p>
          <w:p w14:paraId="0BF7C1B9" w14:textId="32B48433" w:rsidR="009864E9" w:rsidRPr="00243470" w:rsidRDefault="00F443E1" w:rsidP="00243470">
            <w:pPr>
              <w:numPr>
                <w:ilvl w:val="0"/>
                <w:numId w:val="26"/>
              </w:numPr>
              <w:autoSpaceDE w:val="0"/>
              <w:autoSpaceDN w:val="0"/>
              <w:adjustRightInd w:val="0"/>
              <w:spacing w:before="60" w:after="60"/>
              <w:ind w:left="357" w:hanging="357"/>
              <w:rPr>
                <w:rFonts w:asciiTheme="minorHAnsi" w:hAnsiTheme="minorHAnsi" w:cs="Arial"/>
                <w:bCs/>
                <w:sz w:val="22"/>
                <w:szCs w:val="22"/>
                <w:lang w:val="en-US" w:eastAsia="en-US"/>
              </w:rPr>
            </w:pPr>
            <w:r w:rsidRPr="00DB134F">
              <w:rPr>
                <w:rFonts w:asciiTheme="minorHAnsi" w:hAnsiTheme="minorHAnsi" w:cs="Arial"/>
                <w:sz w:val="22"/>
                <w:szCs w:val="22"/>
                <w:lang w:val="en-US" w:eastAsia="en-US"/>
              </w:rPr>
              <w:t>Ability to operate within a quality assurance framework, ensuring objectives and targets a</w:t>
            </w:r>
            <w:r w:rsidR="009717AC" w:rsidRPr="00DB134F">
              <w:rPr>
                <w:rFonts w:asciiTheme="minorHAnsi" w:hAnsiTheme="minorHAnsi" w:cs="Arial"/>
                <w:sz w:val="22"/>
                <w:szCs w:val="22"/>
                <w:lang w:val="en-US" w:eastAsia="en-US"/>
              </w:rPr>
              <w:t>re met on time</w:t>
            </w:r>
            <w:r w:rsidRPr="00DB134F">
              <w:rPr>
                <w:rFonts w:asciiTheme="minorHAnsi" w:hAnsiTheme="minorHAnsi" w:cs="Arial"/>
                <w:sz w:val="22"/>
                <w:szCs w:val="22"/>
                <w:lang w:val="en-US" w:eastAsia="en-US"/>
              </w:rPr>
              <w:t>.</w:t>
            </w:r>
            <w:r w:rsidRPr="00DB134F">
              <w:rPr>
                <w:rFonts w:asciiTheme="minorHAnsi" w:hAnsiTheme="minorHAnsi" w:cs="Arial"/>
                <w:bCs/>
                <w:sz w:val="22"/>
                <w:szCs w:val="22"/>
                <w:lang w:val="en-US" w:eastAsia="en-US"/>
              </w:rPr>
              <w:t xml:space="preserve"> </w:t>
            </w:r>
          </w:p>
        </w:tc>
      </w:tr>
      <w:tr w:rsidR="00F443E1" w:rsidRPr="00DB134F" w14:paraId="31E38125" w14:textId="77777777" w:rsidTr="00417B86">
        <w:tc>
          <w:tcPr>
            <w:tcW w:w="2014" w:type="dxa"/>
            <w:shd w:val="clear" w:color="auto" w:fill="auto"/>
          </w:tcPr>
          <w:p w14:paraId="45386363" w14:textId="77777777" w:rsidR="00F443E1" w:rsidRPr="00DB134F" w:rsidRDefault="00F443E1" w:rsidP="00F443E1">
            <w:pPr>
              <w:spacing w:before="60" w:after="60"/>
              <w:rPr>
                <w:rFonts w:asciiTheme="minorHAnsi" w:hAnsiTheme="minorHAnsi" w:cs="Arial"/>
                <w:b/>
                <w:sz w:val="22"/>
                <w:szCs w:val="22"/>
                <w:lang w:val="en-US" w:eastAsia="en-US"/>
              </w:rPr>
            </w:pPr>
            <w:r w:rsidRPr="00DB134F">
              <w:rPr>
                <w:rFonts w:asciiTheme="minorHAnsi" w:hAnsiTheme="minorHAnsi" w:cs="Arial"/>
                <w:b/>
                <w:sz w:val="22"/>
                <w:szCs w:val="22"/>
                <w:lang w:val="en-US" w:eastAsia="en-US"/>
              </w:rPr>
              <w:t>Personal effectiveness</w:t>
            </w:r>
          </w:p>
        </w:tc>
        <w:tc>
          <w:tcPr>
            <w:tcW w:w="8618" w:type="dxa"/>
            <w:shd w:val="clear" w:color="auto" w:fill="auto"/>
          </w:tcPr>
          <w:p w14:paraId="1F49A276" w14:textId="77777777" w:rsidR="00F443E1" w:rsidRPr="00DB134F" w:rsidRDefault="00F443E1" w:rsidP="00F443E1">
            <w:pPr>
              <w:autoSpaceDE w:val="0"/>
              <w:autoSpaceDN w:val="0"/>
              <w:adjustRightInd w:val="0"/>
              <w:spacing w:before="60" w:after="60"/>
              <w:rPr>
                <w:rFonts w:asciiTheme="minorHAnsi" w:hAnsiTheme="minorHAnsi" w:cs="Arial"/>
                <w:b/>
                <w:bCs/>
                <w:sz w:val="22"/>
                <w:szCs w:val="22"/>
                <w:lang w:val="en-US" w:eastAsia="en-US"/>
              </w:rPr>
            </w:pPr>
            <w:r w:rsidRPr="00DB134F">
              <w:rPr>
                <w:rFonts w:asciiTheme="minorHAnsi" w:hAnsiTheme="minorHAnsi" w:cs="Arial"/>
                <w:b/>
                <w:bCs/>
                <w:sz w:val="22"/>
                <w:szCs w:val="22"/>
                <w:lang w:val="en-US" w:eastAsia="en-US"/>
              </w:rPr>
              <w:t>Approach to work</w:t>
            </w:r>
          </w:p>
          <w:p w14:paraId="66EA4602" w14:textId="77777777" w:rsidR="00F443E1" w:rsidRDefault="00F443E1" w:rsidP="00687CE3">
            <w:pPr>
              <w:numPr>
                <w:ilvl w:val="0"/>
                <w:numId w:val="27"/>
              </w:numPr>
              <w:ind w:left="357" w:hanging="357"/>
              <w:rPr>
                <w:rFonts w:asciiTheme="minorHAnsi" w:hAnsiTheme="minorHAnsi" w:cs="Arial"/>
                <w:sz w:val="22"/>
                <w:szCs w:val="22"/>
                <w:lang w:val="en-US" w:eastAsia="en-US"/>
              </w:rPr>
            </w:pPr>
            <w:r w:rsidRPr="00DB134F">
              <w:rPr>
                <w:rFonts w:asciiTheme="minorHAnsi" w:hAnsiTheme="minorHAnsi" w:cs="Arial"/>
                <w:sz w:val="22"/>
                <w:szCs w:val="22"/>
                <w:lang w:val="en-US" w:eastAsia="en-US"/>
              </w:rPr>
              <w:t>Must be a strong team player who possesses tact, diplomacy and negotiation skills, is r</w:t>
            </w:r>
            <w:r w:rsidR="009717AC" w:rsidRPr="00DB134F">
              <w:rPr>
                <w:rFonts w:asciiTheme="minorHAnsi" w:hAnsiTheme="minorHAnsi" w:cs="Arial"/>
                <w:sz w:val="22"/>
                <w:szCs w:val="22"/>
                <w:lang w:val="en-US" w:eastAsia="en-US"/>
              </w:rPr>
              <w:t xml:space="preserve">esilient under pressure, and </w:t>
            </w:r>
            <w:r w:rsidRPr="00DB134F">
              <w:rPr>
                <w:rFonts w:asciiTheme="minorHAnsi" w:hAnsiTheme="minorHAnsi" w:cs="Arial"/>
                <w:sz w:val="22"/>
                <w:szCs w:val="22"/>
                <w:lang w:val="en-US" w:eastAsia="en-US"/>
              </w:rPr>
              <w:t xml:space="preserve">able to </w:t>
            </w:r>
            <w:proofErr w:type="spellStart"/>
            <w:r w:rsidRPr="00DB134F">
              <w:rPr>
                <w:rFonts w:asciiTheme="minorHAnsi" w:hAnsiTheme="minorHAnsi" w:cs="Arial"/>
                <w:sz w:val="22"/>
                <w:szCs w:val="22"/>
                <w:lang w:val="en-US" w:eastAsia="en-US"/>
              </w:rPr>
              <w:t>p</w:t>
            </w:r>
            <w:r w:rsidR="009717AC" w:rsidRPr="00DB134F">
              <w:rPr>
                <w:rFonts w:asciiTheme="minorHAnsi" w:hAnsiTheme="minorHAnsi" w:cs="Arial"/>
                <w:sz w:val="22"/>
                <w:szCs w:val="22"/>
                <w:lang w:val="en-US" w:eastAsia="en-US"/>
              </w:rPr>
              <w:t>rioritise</w:t>
            </w:r>
            <w:proofErr w:type="spellEnd"/>
            <w:r w:rsidR="009717AC" w:rsidRPr="00DB134F">
              <w:rPr>
                <w:rFonts w:asciiTheme="minorHAnsi" w:hAnsiTheme="minorHAnsi" w:cs="Arial"/>
                <w:sz w:val="22"/>
                <w:szCs w:val="22"/>
                <w:lang w:val="en-US" w:eastAsia="en-US"/>
              </w:rPr>
              <w:t xml:space="preserve"> workload</w:t>
            </w:r>
            <w:r w:rsidR="00284B45" w:rsidRPr="00DB134F">
              <w:rPr>
                <w:rFonts w:asciiTheme="minorHAnsi" w:hAnsiTheme="minorHAnsi" w:cs="Arial"/>
                <w:sz w:val="22"/>
                <w:szCs w:val="22"/>
                <w:lang w:val="en-US" w:eastAsia="en-US"/>
              </w:rPr>
              <w:t xml:space="preserve"> effectively</w:t>
            </w:r>
          </w:p>
          <w:p w14:paraId="3FDAB2A8" w14:textId="77CED3AA" w:rsidR="00F828D6" w:rsidRPr="00F828D6" w:rsidRDefault="00F828D6" w:rsidP="00687CE3">
            <w:pPr>
              <w:pStyle w:val="ListParagraph"/>
              <w:numPr>
                <w:ilvl w:val="0"/>
                <w:numId w:val="27"/>
              </w:numPr>
              <w:autoSpaceDE w:val="0"/>
              <w:autoSpaceDN w:val="0"/>
              <w:adjustRightInd w:val="0"/>
              <w:ind w:left="357" w:hanging="357"/>
              <w:rPr>
                <w:rFonts w:asciiTheme="minorHAnsi" w:hAnsiTheme="minorHAnsi" w:cs="Arial"/>
                <w:bCs/>
                <w:sz w:val="22"/>
                <w:szCs w:val="22"/>
                <w:lang w:val="en-US" w:eastAsia="en-US"/>
              </w:rPr>
            </w:pPr>
            <w:r w:rsidRPr="00DB134F">
              <w:rPr>
                <w:rFonts w:asciiTheme="minorHAnsi" w:hAnsiTheme="minorHAnsi" w:cs="Arial"/>
                <w:sz w:val="22"/>
                <w:szCs w:val="22"/>
                <w:lang w:val="en-US" w:eastAsia="en-US"/>
              </w:rPr>
              <w:t>Must be empathic and non-judgmental in your approach</w:t>
            </w:r>
          </w:p>
          <w:p w14:paraId="448C9CF5" w14:textId="10B9DDDB" w:rsidR="00F443E1" w:rsidRDefault="00882821" w:rsidP="00687CE3">
            <w:pPr>
              <w:numPr>
                <w:ilvl w:val="0"/>
                <w:numId w:val="27"/>
              </w:numPr>
              <w:ind w:left="357" w:hanging="357"/>
              <w:rPr>
                <w:rFonts w:asciiTheme="minorHAnsi" w:hAnsiTheme="minorHAnsi" w:cs="Arial"/>
                <w:iCs/>
                <w:sz w:val="22"/>
                <w:szCs w:val="22"/>
                <w:lang w:val="en-US" w:eastAsia="en-US"/>
              </w:rPr>
            </w:pPr>
            <w:proofErr w:type="spellStart"/>
            <w:r>
              <w:rPr>
                <w:rFonts w:asciiTheme="minorHAnsi" w:hAnsiTheme="minorHAnsi" w:cs="Arial"/>
                <w:iCs/>
                <w:sz w:val="22"/>
                <w:szCs w:val="22"/>
                <w:lang w:val="en-US" w:eastAsia="en-US"/>
              </w:rPr>
              <w:t>Organised</w:t>
            </w:r>
            <w:proofErr w:type="spellEnd"/>
            <w:r w:rsidR="00FA4387">
              <w:rPr>
                <w:rFonts w:asciiTheme="minorHAnsi" w:hAnsiTheme="minorHAnsi" w:cs="Arial"/>
                <w:iCs/>
                <w:sz w:val="22"/>
                <w:szCs w:val="22"/>
                <w:lang w:val="en-US" w:eastAsia="en-US"/>
              </w:rPr>
              <w:t>, with excellent planning skills</w:t>
            </w:r>
          </w:p>
          <w:p w14:paraId="69941BE7" w14:textId="77777777" w:rsidR="00687CE3" w:rsidRDefault="00687CE3" w:rsidP="00687CE3">
            <w:pPr>
              <w:ind w:left="357"/>
              <w:rPr>
                <w:rFonts w:asciiTheme="minorHAnsi" w:hAnsiTheme="minorHAnsi" w:cs="Arial"/>
                <w:iCs/>
                <w:sz w:val="22"/>
                <w:szCs w:val="22"/>
                <w:lang w:val="en-US" w:eastAsia="en-US"/>
              </w:rPr>
            </w:pPr>
          </w:p>
          <w:p w14:paraId="45CE59E5" w14:textId="77777777" w:rsidR="001F6E99" w:rsidRPr="00C02384" w:rsidRDefault="001F6E99" w:rsidP="001F6E99">
            <w:pPr>
              <w:spacing w:before="60" w:after="60"/>
              <w:rPr>
                <w:rFonts w:asciiTheme="minorHAnsi" w:hAnsiTheme="minorHAnsi" w:cs="Arial"/>
                <w:b/>
                <w:iCs/>
                <w:sz w:val="22"/>
                <w:szCs w:val="22"/>
                <w:lang w:val="en-US" w:eastAsia="en-US"/>
              </w:rPr>
            </w:pPr>
            <w:r w:rsidRPr="00C02384">
              <w:rPr>
                <w:rFonts w:asciiTheme="minorHAnsi" w:hAnsiTheme="minorHAnsi" w:cs="Arial"/>
                <w:b/>
                <w:iCs/>
                <w:sz w:val="22"/>
                <w:szCs w:val="22"/>
                <w:lang w:val="en-US" w:eastAsia="en-US"/>
              </w:rPr>
              <w:t>Personal Attributes and Circumstances</w:t>
            </w:r>
          </w:p>
          <w:p w14:paraId="1A1E48A4" w14:textId="77777777" w:rsidR="00243470" w:rsidRDefault="00243470" w:rsidP="004D2BF9">
            <w:pPr>
              <w:pStyle w:val="ListParagraph"/>
              <w:numPr>
                <w:ilvl w:val="0"/>
                <w:numId w:val="44"/>
              </w:numPr>
              <w:spacing w:before="60" w:after="60"/>
              <w:rPr>
                <w:rFonts w:asciiTheme="minorHAnsi" w:hAnsiTheme="minorHAnsi" w:cs="Arial"/>
                <w:iCs/>
                <w:sz w:val="22"/>
                <w:szCs w:val="22"/>
                <w:lang w:val="en-US" w:eastAsia="en-US"/>
              </w:rPr>
            </w:pPr>
            <w:r w:rsidRPr="00243470">
              <w:rPr>
                <w:rFonts w:asciiTheme="minorHAnsi" w:hAnsiTheme="minorHAnsi" w:cs="Arial"/>
                <w:iCs/>
                <w:sz w:val="22"/>
                <w:szCs w:val="22"/>
                <w:lang w:val="en-US" w:eastAsia="en-US"/>
              </w:rPr>
              <w:t>Excellent listening skills and the ability to communicate well with a wide range of people of all ages and backgrounds.</w:t>
            </w:r>
          </w:p>
          <w:p w14:paraId="32981C83" w14:textId="77777777" w:rsidR="00243470" w:rsidRDefault="00243470" w:rsidP="00626272">
            <w:pPr>
              <w:pStyle w:val="ListParagraph"/>
              <w:numPr>
                <w:ilvl w:val="0"/>
                <w:numId w:val="44"/>
              </w:numPr>
              <w:spacing w:before="60" w:after="60"/>
              <w:rPr>
                <w:rFonts w:asciiTheme="minorHAnsi" w:hAnsiTheme="minorHAnsi" w:cs="Arial"/>
                <w:iCs/>
                <w:sz w:val="22"/>
                <w:szCs w:val="22"/>
                <w:lang w:val="en-US" w:eastAsia="en-US"/>
              </w:rPr>
            </w:pPr>
            <w:r w:rsidRPr="00243470">
              <w:rPr>
                <w:rFonts w:asciiTheme="minorHAnsi" w:hAnsiTheme="minorHAnsi" w:cs="Arial"/>
                <w:iCs/>
                <w:sz w:val="22"/>
                <w:szCs w:val="22"/>
                <w:lang w:val="en-US" w:eastAsia="en-US"/>
              </w:rPr>
              <w:t>Ability to network, influence, and problem solve and apply solution focused approaches to increase access and safety and facilitate positive outcomes for women and children.</w:t>
            </w:r>
          </w:p>
          <w:p w14:paraId="38C1C8A8" w14:textId="77777777" w:rsidR="00243470" w:rsidRDefault="00243470" w:rsidP="00626272">
            <w:pPr>
              <w:pStyle w:val="ListParagraph"/>
              <w:numPr>
                <w:ilvl w:val="0"/>
                <w:numId w:val="44"/>
              </w:numPr>
              <w:spacing w:before="60" w:after="60"/>
              <w:rPr>
                <w:rFonts w:asciiTheme="minorHAnsi" w:hAnsiTheme="minorHAnsi" w:cs="Arial"/>
                <w:iCs/>
                <w:sz w:val="22"/>
                <w:szCs w:val="22"/>
                <w:lang w:val="en-US" w:eastAsia="en-US"/>
              </w:rPr>
            </w:pPr>
            <w:r w:rsidRPr="00243470">
              <w:rPr>
                <w:rFonts w:asciiTheme="minorHAnsi" w:hAnsiTheme="minorHAnsi" w:cs="Arial"/>
                <w:iCs/>
                <w:sz w:val="22"/>
                <w:szCs w:val="22"/>
                <w:lang w:val="en-US" w:eastAsia="en-US"/>
              </w:rPr>
              <w:t>Good crisis management skills and the ability to work effectively under pressure and to deadlines.</w:t>
            </w:r>
          </w:p>
          <w:p w14:paraId="499AC5B6" w14:textId="77777777" w:rsidR="00EB6A41" w:rsidRDefault="00EB6A41" w:rsidP="005C76B0">
            <w:pPr>
              <w:pStyle w:val="ListParagraph"/>
              <w:numPr>
                <w:ilvl w:val="0"/>
                <w:numId w:val="44"/>
              </w:numPr>
              <w:spacing w:before="60" w:after="60"/>
              <w:rPr>
                <w:rFonts w:asciiTheme="minorHAnsi" w:hAnsiTheme="minorHAnsi" w:cs="Arial"/>
                <w:iCs/>
                <w:sz w:val="22"/>
                <w:szCs w:val="22"/>
                <w:lang w:val="en-US" w:eastAsia="en-US"/>
              </w:rPr>
            </w:pPr>
            <w:r w:rsidRPr="00EB6A41">
              <w:rPr>
                <w:rFonts w:asciiTheme="minorHAnsi" w:hAnsiTheme="minorHAnsi" w:cs="Arial"/>
                <w:iCs/>
                <w:sz w:val="22"/>
                <w:szCs w:val="22"/>
                <w:lang w:val="en-US" w:eastAsia="en-US"/>
              </w:rPr>
              <w:t>Ability to work well within a team and responsibly on your own initiative, and of maintaining professional boundaries with clients and partner agencies.</w:t>
            </w:r>
          </w:p>
          <w:p w14:paraId="61119724" w14:textId="14A7E87D" w:rsidR="009864E9" w:rsidRDefault="009864E9" w:rsidP="001F6E99">
            <w:pPr>
              <w:pStyle w:val="ListParagraph"/>
              <w:numPr>
                <w:ilvl w:val="0"/>
                <w:numId w:val="44"/>
              </w:numPr>
              <w:spacing w:before="60" w:after="60"/>
              <w:rPr>
                <w:rFonts w:asciiTheme="minorHAnsi" w:hAnsiTheme="minorHAnsi" w:cs="Arial"/>
                <w:iCs/>
                <w:sz w:val="22"/>
                <w:szCs w:val="22"/>
                <w:lang w:val="en-US" w:eastAsia="en-US"/>
              </w:rPr>
            </w:pPr>
            <w:r>
              <w:rPr>
                <w:rFonts w:asciiTheme="minorHAnsi" w:hAnsiTheme="minorHAnsi" w:cs="Arial"/>
                <w:iCs/>
                <w:sz w:val="22"/>
                <w:szCs w:val="22"/>
                <w:lang w:val="en-US" w:eastAsia="en-US"/>
              </w:rPr>
              <w:lastRenderedPageBreak/>
              <w:t>Ability to work independently and think creatively</w:t>
            </w:r>
          </w:p>
          <w:p w14:paraId="722BDBA1" w14:textId="1DC25BD7" w:rsidR="00FA4387" w:rsidRDefault="00FA4387" w:rsidP="001F6E99">
            <w:pPr>
              <w:pStyle w:val="ListParagraph"/>
              <w:numPr>
                <w:ilvl w:val="0"/>
                <w:numId w:val="44"/>
              </w:numPr>
              <w:spacing w:before="60" w:after="60"/>
              <w:rPr>
                <w:rFonts w:asciiTheme="minorHAnsi" w:hAnsiTheme="minorHAnsi" w:cs="Arial"/>
                <w:iCs/>
                <w:sz w:val="22"/>
                <w:szCs w:val="22"/>
                <w:lang w:val="en-US" w:eastAsia="en-US"/>
              </w:rPr>
            </w:pPr>
            <w:r>
              <w:rPr>
                <w:rFonts w:asciiTheme="minorHAnsi" w:hAnsiTheme="minorHAnsi" w:cs="Arial"/>
                <w:iCs/>
                <w:sz w:val="22"/>
                <w:szCs w:val="22"/>
                <w:lang w:val="en-US" w:eastAsia="en-US"/>
              </w:rPr>
              <w:t>Enthusiastic with a proactive and innovative approach to work</w:t>
            </w:r>
          </w:p>
          <w:p w14:paraId="444A0944" w14:textId="3B1E50CC" w:rsidR="00FA4387" w:rsidRDefault="00FA4387" w:rsidP="001F6E99">
            <w:pPr>
              <w:pStyle w:val="ListParagraph"/>
              <w:numPr>
                <w:ilvl w:val="0"/>
                <w:numId w:val="44"/>
              </w:numPr>
              <w:spacing w:before="60" w:after="60"/>
              <w:rPr>
                <w:rFonts w:asciiTheme="minorHAnsi" w:hAnsiTheme="minorHAnsi" w:cs="Arial"/>
                <w:iCs/>
                <w:sz w:val="22"/>
                <w:szCs w:val="22"/>
                <w:lang w:val="en-US" w:eastAsia="en-US"/>
              </w:rPr>
            </w:pPr>
            <w:r>
              <w:rPr>
                <w:rFonts w:asciiTheme="minorHAnsi" w:hAnsiTheme="minorHAnsi" w:cs="Arial"/>
                <w:iCs/>
                <w:sz w:val="22"/>
                <w:szCs w:val="22"/>
                <w:lang w:val="en-US" w:eastAsia="en-US"/>
              </w:rPr>
              <w:t>A can-do attitude with the commitment to see a project through to its completion</w:t>
            </w:r>
          </w:p>
          <w:p w14:paraId="185B843B" w14:textId="1001F13D" w:rsidR="001F6E99" w:rsidRPr="00C02384" w:rsidRDefault="001F6E99" w:rsidP="001F6E99">
            <w:pPr>
              <w:pStyle w:val="ListParagraph"/>
              <w:numPr>
                <w:ilvl w:val="0"/>
                <w:numId w:val="44"/>
              </w:numPr>
              <w:spacing w:before="60" w:after="60"/>
              <w:rPr>
                <w:rFonts w:asciiTheme="minorHAnsi" w:hAnsiTheme="minorHAnsi" w:cs="Arial"/>
                <w:iCs/>
                <w:sz w:val="22"/>
                <w:szCs w:val="22"/>
                <w:lang w:val="en-US" w:eastAsia="en-US"/>
              </w:rPr>
            </w:pPr>
            <w:r w:rsidRPr="00C02384">
              <w:rPr>
                <w:rFonts w:asciiTheme="minorHAnsi" w:hAnsiTheme="minorHAnsi" w:cs="Arial"/>
                <w:iCs/>
                <w:sz w:val="22"/>
                <w:szCs w:val="22"/>
                <w:lang w:val="en-US" w:eastAsia="en-US"/>
              </w:rPr>
              <w:t>A</w:t>
            </w:r>
            <w:r w:rsidR="00BD5B21">
              <w:rPr>
                <w:rFonts w:asciiTheme="minorHAnsi" w:hAnsiTheme="minorHAnsi" w:cs="Arial"/>
                <w:iCs/>
                <w:sz w:val="22"/>
                <w:szCs w:val="22"/>
                <w:lang w:val="en-US" w:eastAsia="en-US"/>
              </w:rPr>
              <w:t>n understanding of the</w:t>
            </w:r>
            <w:r w:rsidRPr="00C02384">
              <w:rPr>
                <w:rFonts w:asciiTheme="minorHAnsi" w:hAnsiTheme="minorHAnsi" w:cs="Arial"/>
                <w:iCs/>
                <w:sz w:val="22"/>
                <w:szCs w:val="22"/>
                <w:lang w:val="en-US" w:eastAsia="en-US"/>
              </w:rPr>
              <w:t xml:space="preserve"> feminist perspective on how gender, social, economic, race, cultural, linguistic, religious and sexual orientation issues may impact on people’s lives</w:t>
            </w:r>
          </w:p>
          <w:p w14:paraId="09EC7D57" w14:textId="77777777" w:rsidR="001F6E99" w:rsidRPr="00C02384" w:rsidRDefault="001F6E99" w:rsidP="001F6E99">
            <w:pPr>
              <w:pStyle w:val="ListParagraph"/>
              <w:numPr>
                <w:ilvl w:val="0"/>
                <w:numId w:val="44"/>
              </w:numPr>
              <w:rPr>
                <w:rFonts w:asciiTheme="minorHAnsi" w:hAnsiTheme="minorHAnsi" w:cs="Arial"/>
                <w:iCs/>
                <w:sz w:val="22"/>
                <w:szCs w:val="22"/>
                <w:lang w:val="en-US" w:eastAsia="en-US"/>
              </w:rPr>
            </w:pPr>
            <w:r w:rsidRPr="00C02384">
              <w:rPr>
                <w:rFonts w:asciiTheme="minorHAnsi" w:hAnsiTheme="minorHAnsi" w:cs="Arial"/>
                <w:iCs/>
                <w:sz w:val="22"/>
                <w:szCs w:val="22"/>
                <w:lang w:val="en-US" w:eastAsia="en-US"/>
              </w:rPr>
              <w:t>To demonstrate a commitment to the principles of equal opportunity and diversity ensuring inclusivity across all aspects of service delivery</w:t>
            </w:r>
          </w:p>
          <w:p w14:paraId="2319129F" w14:textId="31B3068F" w:rsidR="000B211C" w:rsidRPr="000B211C" w:rsidRDefault="001F6E99" w:rsidP="000B211C">
            <w:pPr>
              <w:pStyle w:val="ListParagraph"/>
              <w:numPr>
                <w:ilvl w:val="0"/>
                <w:numId w:val="44"/>
              </w:numPr>
              <w:spacing w:before="60" w:after="60"/>
              <w:rPr>
                <w:rFonts w:asciiTheme="minorHAnsi" w:hAnsiTheme="minorHAnsi" w:cs="Arial"/>
                <w:iCs/>
                <w:sz w:val="22"/>
                <w:szCs w:val="22"/>
                <w:lang w:val="en-US" w:eastAsia="en-US"/>
              </w:rPr>
            </w:pPr>
            <w:r w:rsidRPr="00C02384">
              <w:rPr>
                <w:rFonts w:asciiTheme="minorHAnsi" w:hAnsiTheme="minorHAnsi" w:cs="Arial"/>
                <w:iCs/>
                <w:sz w:val="22"/>
                <w:szCs w:val="22"/>
                <w:lang w:val="en-US" w:eastAsia="en-US"/>
              </w:rPr>
              <w:t>Non-judgmental, non-directive and anti-discriminatory approach</w:t>
            </w:r>
          </w:p>
          <w:p w14:paraId="5DE19379" w14:textId="71328C2F" w:rsidR="00557511" w:rsidRPr="00EB6A41" w:rsidRDefault="00557511" w:rsidP="00EB6A41">
            <w:pPr>
              <w:pStyle w:val="ListParagraph"/>
              <w:autoSpaceDE w:val="0"/>
              <w:autoSpaceDN w:val="0"/>
              <w:adjustRightInd w:val="0"/>
              <w:spacing w:before="60" w:after="60"/>
              <w:ind w:left="316"/>
              <w:rPr>
                <w:rFonts w:asciiTheme="minorHAnsi" w:hAnsiTheme="minorHAnsi" w:cs="Arial"/>
                <w:iCs/>
                <w:sz w:val="22"/>
                <w:szCs w:val="22"/>
                <w:lang w:val="en-US" w:eastAsia="en-US"/>
              </w:rPr>
            </w:pPr>
          </w:p>
        </w:tc>
      </w:tr>
      <w:tr w:rsidR="00F443E1" w:rsidRPr="00DB134F" w14:paraId="2AAC6BDB" w14:textId="77777777" w:rsidTr="00417B86">
        <w:tc>
          <w:tcPr>
            <w:tcW w:w="2014" w:type="dxa"/>
            <w:shd w:val="clear" w:color="auto" w:fill="auto"/>
          </w:tcPr>
          <w:p w14:paraId="7FDE2967" w14:textId="26DC8C71" w:rsidR="00F443E1" w:rsidRPr="00DB134F" w:rsidRDefault="00EB6A41" w:rsidP="00F443E1">
            <w:pPr>
              <w:spacing w:before="60" w:after="60"/>
              <w:rPr>
                <w:rFonts w:asciiTheme="minorHAnsi" w:hAnsiTheme="minorHAnsi" w:cs="Arial"/>
                <w:b/>
                <w:sz w:val="22"/>
                <w:szCs w:val="22"/>
                <w:lang w:val="en-US" w:eastAsia="en-US"/>
              </w:rPr>
            </w:pPr>
            <w:r>
              <w:rPr>
                <w:rFonts w:asciiTheme="minorHAnsi" w:hAnsiTheme="minorHAnsi" w:cs="Arial"/>
                <w:b/>
                <w:sz w:val="22"/>
                <w:szCs w:val="22"/>
                <w:lang w:val="en-US" w:eastAsia="en-US"/>
              </w:rPr>
              <w:lastRenderedPageBreak/>
              <w:t>Knowledge</w:t>
            </w:r>
            <w:r w:rsidR="00F443E1" w:rsidRPr="00DB134F">
              <w:rPr>
                <w:rFonts w:asciiTheme="minorHAnsi" w:hAnsiTheme="minorHAnsi" w:cs="Arial"/>
                <w:b/>
                <w:sz w:val="22"/>
                <w:szCs w:val="22"/>
                <w:lang w:val="en-US" w:eastAsia="en-US"/>
              </w:rPr>
              <w:t xml:space="preserve"> / qualifications</w:t>
            </w:r>
          </w:p>
        </w:tc>
        <w:tc>
          <w:tcPr>
            <w:tcW w:w="8618" w:type="dxa"/>
            <w:shd w:val="clear" w:color="auto" w:fill="auto"/>
          </w:tcPr>
          <w:p w14:paraId="0CA70A59" w14:textId="78ACC2FE" w:rsidR="00EB6A41" w:rsidRPr="00EB6A41" w:rsidRDefault="00FB4A22" w:rsidP="00EB6A41">
            <w:pPr>
              <w:pStyle w:val="ListParagraph"/>
              <w:numPr>
                <w:ilvl w:val="0"/>
                <w:numId w:val="46"/>
              </w:numPr>
              <w:autoSpaceDE w:val="0"/>
              <w:autoSpaceDN w:val="0"/>
              <w:adjustRightInd w:val="0"/>
              <w:spacing w:before="60" w:after="60"/>
              <w:ind w:left="316"/>
              <w:rPr>
                <w:rFonts w:asciiTheme="minorHAnsi" w:hAnsiTheme="minorHAnsi" w:cs="Arial"/>
                <w:bCs/>
                <w:sz w:val="22"/>
                <w:szCs w:val="22"/>
                <w:lang w:val="en-US" w:eastAsia="en-US"/>
              </w:rPr>
            </w:pPr>
            <w:r>
              <w:rPr>
                <w:rFonts w:asciiTheme="minorHAnsi" w:hAnsiTheme="minorHAnsi" w:cs="Arial"/>
                <w:bCs/>
                <w:sz w:val="22"/>
                <w:szCs w:val="22"/>
                <w:lang w:val="en-US" w:eastAsia="en-US"/>
              </w:rPr>
              <w:t xml:space="preserve">A </w:t>
            </w:r>
            <w:proofErr w:type="spellStart"/>
            <w:r w:rsidR="00675808">
              <w:rPr>
                <w:rFonts w:asciiTheme="minorHAnsi" w:hAnsiTheme="minorHAnsi" w:cs="Arial"/>
                <w:bCs/>
                <w:sz w:val="22"/>
                <w:szCs w:val="22"/>
                <w:lang w:val="en-US" w:eastAsia="en-US"/>
              </w:rPr>
              <w:t>recognised</w:t>
            </w:r>
            <w:proofErr w:type="spellEnd"/>
            <w:r>
              <w:rPr>
                <w:rFonts w:asciiTheme="minorHAnsi" w:hAnsiTheme="minorHAnsi" w:cs="Arial"/>
                <w:bCs/>
                <w:sz w:val="22"/>
                <w:szCs w:val="22"/>
                <w:lang w:val="en-US" w:eastAsia="en-US"/>
              </w:rPr>
              <w:t xml:space="preserve"> qualification in mental health</w:t>
            </w:r>
          </w:p>
          <w:p w14:paraId="2CDDEFBC" w14:textId="10B4F342" w:rsidR="00EB6A41" w:rsidRPr="00EB6A41" w:rsidRDefault="00EB6A41" w:rsidP="00EB6A41">
            <w:pPr>
              <w:pStyle w:val="ListParagraph"/>
              <w:numPr>
                <w:ilvl w:val="0"/>
                <w:numId w:val="46"/>
              </w:numPr>
              <w:autoSpaceDE w:val="0"/>
              <w:autoSpaceDN w:val="0"/>
              <w:adjustRightInd w:val="0"/>
              <w:spacing w:before="60" w:after="60"/>
              <w:ind w:left="316"/>
              <w:rPr>
                <w:rFonts w:asciiTheme="minorHAnsi" w:hAnsiTheme="minorHAnsi" w:cs="Arial"/>
                <w:bCs/>
                <w:sz w:val="22"/>
                <w:szCs w:val="22"/>
                <w:lang w:val="en-US" w:eastAsia="en-US"/>
              </w:rPr>
            </w:pPr>
            <w:r w:rsidRPr="00EB6A41">
              <w:rPr>
                <w:rFonts w:asciiTheme="minorHAnsi" w:hAnsiTheme="minorHAnsi" w:cs="Arial"/>
                <w:bCs/>
                <w:sz w:val="22"/>
                <w:szCs w:val="22"/>
                <w:lang w:eastAsia="en-US"/>
              </w:rPr>
              <w:t>A</w:t>
            </w:r>
            <w:r w:rsidR="00FB4A22">
              <w:rPr>
                <w:rFonts w:asciiTheme="minorHAnsi" w:hAnsiTheme="minorHAnsi" w:cs="Arial"/>
                <w:bCs/>
                <w:sz w:val="22"/>
                <w:szCs w:val="22"/>
                <w:lang w:eastAsia="en-US"/>
              </w:rPr>
              <w:t>n</w:t>
            </w:r>
            <w:r w:rsidRPr="00EB6A41">
              <w:rPr>
                <w:rFonts w:asciiTheme="minorHAnsi" w:hAnsiTheme="minorHAnsi" w:cs="Arial"/>
                <w:bCs/>
                <w:sz w:val="22"/>
                <w:szCs w:val="22"/>
                <w:lang w:eastAsia="en-US"/>
              </w:rPr>
              <w:t xml:space="preserve"> understanding of violence against women and girls (VAWG) with a particular focus on the dynamics of domestic abuse</w:t>
            </w:r>
          </w:p>
          <w:p w14:paraId="1011D901" w14:textId="3E2586D2" w:rsidR="00EB6A41" w:rsidRPr="00675808" w:rsidRDefault="00EB6A41" w:rsidP="00EB6A41">
            <w:pPr>
              <w:pStyle w:val="ListParagraph"/>
              <w:numPr>
                <w:ilvl w:val="0"/>
                <w:numId w:val="46"/>
              </w:numPr>
              <w:autoSpaceDE w:val="0"/>
              <w:autoSpaceDN w:val="0"/>
              <w:adjustRightInd w:val="0"/>
              <w:spacing w:before="60" w:after="60"/>
              <w:ind w:left="316"/>
              <w:rPr>
                <w:rFonts w:asciiTheme="minorHAnsi" w:hAnsiTheme="minorHAnsi" w:cs="Arial"/>
                <w:bCs/>
                <w:sz w:val="22"/>
                <w:szCs w:val="22"/>
                <w:lang w:val="en-US" w:eastAsia="en-US"/>
              </w:rPr>
            </w:pPr>
            <w:r w:rsidRPr="00EB6A41">
              <w:rPr>
                <w:rFonts w:asciiTheme="minorHAnsi" w:hAnsiTheme="minorHAnsi" w:cs="Arial"/>
                <w:bCs/>
                <w:sz w:val="22"/>
                <w:szCs w:val="22"/>
                <w:lang w:val="en-US" w:eastAsia="en-US"/>
              </w:rPr>
              <w:t>Thorough knowledge of safeguarding practice, procedures and legislation</w:t>
            </w:r>
          </w:p>
          <w:p w14:paraId="53F730E1" w14:textId="128193DA" w:rsidR="00EB6A41" w:rsidRPr="00DB134F" w:rsidRDefault="00EB6A41" w:rsidP="00EB6A41">
            <w:pPr>
              <w:spacing w:before="60" w:after="60"/>
              <w:rPr>
                <w:rFonts w:asciiTheme="minorHAnsi" w:hAnsiTheme="minorHAnsi" w:cs="Arial"/>
                <w:b/>
                <w:sz w:val="22"/>
                <w:szCs w:val="22"/>
                <w:lang w:val="en-US" w:eastAsia="en-US"/>
              </w:rPr>
            </w:pPr>
            <w:r w:rsidRPr="00DB134F">
              <w:rPr>
                <w:rFonts w:asciiTheme="minorHAnsi" w:hAnsiTheme="minorHAnsi" w:cs="Arial"/>
                <w:b/>
                <w:sz w:val="22"/>
                <w:szCs w:val="22"/>
                <w:lang w:val="en-US" w:eastAsia="en-US"/>
              </w:rPr>
              <w:t>Other</w:t>
            </w:r>
          </w:p>
          <w:p w14:paraId="4D1B0F70" w14:textId="77777777" w:rsidR="00EB6A41" w:rsidRDefault="00EB6A41" w:rsidP="00EB6A41">
            <w:pPr>
              <w:pStyle w:val="ListParagraph"/>
              <w:numPr>
                <w:ilvl w:val="0"/>
                <w:numId w:val="46"/>
              </w:numPr>
              <w:autoSpaceDE w:val="0"/>
              <w:autoSpaceDN w:val="0"/>
              <w:adjustRightInd w:val="0"/>
              <w:spacing w:before="60" w:after="60"/>
              <w:ind w:left="316"/>
              <w:rPr>
                <w:rFonts w:asciiTheme="minorHAnsi" w:hAnsiTheme="minorHAnsi" w:cs="Arial"/>
                <w:iCs/>
                <w:sz w:val="22"/>
                <w:szCs w:val="22"/>
                <w:lang w:val="en-US" w:eastAsia="en-US"/>
              </w:rPr>
            </w:pPr>
            <w:r w:rsidRPr="00EB6A41">
              <w:rPr>
                <w:rFonts w:asciiTheme="minorHAnsi" w:hAnsiTheme="minorHAnsi" w:cs="Arial"/>
                <w:iCs/>
                <w:sz w:val="22"/>
                <w:szCs w:val="22"/>
                <w:lang w:val="en-US" w:eastAsia="en-US"/>
              </w:rPr>
              <w:t>Must have a current driving licence with access to a vehicle for work purposes</w:t>
            </w:r>
          </w:p>
          <w:p w14:paraId="222C2484" w14:textId="77777777" w:rsidR="00EB6A41" w:rsidRDefault="00EB6A41" w:rsidP="00EB6A41">
            <w:pPr>
              <w:pStyle w:val="ListParagraph"/>
              <w:numPr>
                <w:ilvl w:val="0"/>
                <w:numId w:val="46"/>
              </w:numPr>
              <w:autoSpaceDE w:val="0"/>
              <w:autoSpaceDN w:val="0"/>
              <w:adjustRightInd w:val="0"/>
              <w:spacing w:before="60" w:after="60"/>
              <w:ind w:left="316"/>
              <w:rPr>
                <w:rFonts w:asciiTheme="minorHAnsi" w:hAnsiTheme="minorHAnsi" w:cs="Arial"/>
                <w:iCs/>
                <w:sz w:val="22"/>
                <w:szCs w:val="22"/>
                <w:lang w:val="en-US" w:eastAsia="en-US"/>
              </w:rPr>
            </w:pPr>
            <w:r w:rsidRPr="00EB6A41">
              <w:rPr>
                <w:rFonts w:asciiTheme="minorHAnsi" w:hAnsiTheme="minorHAnsi" w:cs="Arial"/>
                <w:iCs/>
                <w:sz w:val="22"/>
                <w:szCs w:val="22"/>
                <w:lang w:val="en-US" w:eastAsia="en-US"/>
              </w:rPr>
              <w:t>Undergo a DBS check with a successful outcome</w:t>
            </w:r>
          </w:p>
          <w:p w14:paraId="08E740C5" w14:textId="45DAAA03" w:rsidR="00EB6A41" w:rsidRPr="00EB6A41" w:rsidRDefault="00EB6A41" w:rsidP="00EB6A41">
            <w:pPr>
              <w:autoSpaceDE w:val="0"/>
              <w:autoSpaceDN w:val="0"/>
              <w:adjustRightInd w:val="0"/>
              <w:spacing w:before="60" w:after="60"/>
              <w:rPr>
                <w:rFonts w:asciiTheme="minorHAnsi" w:hAnsiTheme="minorHAnsi" w:cs="Arial"/>
                <w:bCs/>
                <w:sz w:val="22"/>
                <w:szCs w:val="22"/>
                <w:lang w:val="en-US" w:eastAsia="en-US"/>
              </w:rPr>
            </w:pPr>
          </w:p>
        </w:tc>
      </w:tr>
      <w:tr w:rsidR="00F443E1" w:rsidRPr="00DB134F" w14:paraId="01798F16" w14:textId="77777777" w:rsidTr="00417B86">
        <w:tc>
          <w:tcPr>
            <w:tcW w:w="2014" w:type="dxa"/>
            <w:shd w:val="clear" w:color="auto" w:fill="auto"/>
          </w:tcPr>
          <w:p w14:paraId="33B2836E" w14:textId="77777777" w:rsidR="00F443E1" w:rsidRPr="00DB134F" w:rsidRDefault="00284B45" w:rsidP="00F443E1">
            <w:pPr>
              <w:spacing w:before="60" w:after="60"/>
              <w:rPr>
                <w:rFonts w:asciiTheme="minorHAnsi" w:hAnsiTheme="minorHAnsi" w:cs="Arial"/>
                <w:b/>
                <w:sz w:val="22"/>
                <w:szCs w:val="22"/>
                <w:lang w:val="en-US" w:eastAsia="en-US"/>
              </w:rPr>
            </w:pPr>
            <w:r w:rsidRPr="00DB134F">
              <w:rPr>
                <w:rFonts w:asciiTheme="minorHAnsi" w:hAnsiTheme="minorHAnsi" w:cs="Arial"/>
                <w:b/>
                <w:sz w:val="22"/>
                <w:szCs w:val="22"/>
                <w:lang w:val="en-US" w:eastAsia="en-US"/>
              </w:rPr>
              <w:t>Commitment to Staying Put</w:t>
            </w:r>
          </w:p>
        </w:tc>
        <w:tc>
          <w:tcPr>
            <w:tcW w:w="8618" w:type="dxa"/>
            <w:shd w:val="clear" w:color="auto" w:fill="auto"/>
          </w:tcPr>
          <w:p w14:paraId="6268E8C1" w14:textId="77777777" w:rsidR="00F443E1" w:rsidRPr="00DB134F" w:rsidRDefault="00F443E1" w:rsidP="00F443E1">
            <w:pPr>
              <w:autoSpaceDE w:val="0"/>
              <w:autoSpaceDN w:val="0"/>
              <w:adjustRightInd w:val="0"/>
              <w:spacing w:before="60" w:after="60"/>
              <w:rPr>
                <w:rFonts w:asciiTheme="minorHAnsi" w:hAnsiTheme="minorHAnsi" w:cs="Arial"/>
                <w:b/>
                <w:bCs/>
                <w:sz w:val="22"/>
                <w:szCs w:val="22"/>
                <w:lang w:val="en-US" w:eastAsia="en-US"/>
              </w:rPr>
            </w:pPr>
            <w:r w:rsidRPr="00DB134F">
              <w:rPr>
                <w:rFonts w:asciiTheme="minorHAnsi" w:hAnsiTheme="minorHAnsi" w:cs="Arial"/>
                <w:b/>
                <w:bCs/>
                <w:sz w:val="22"/>
                <w:szCs w:val="22"/>
                <w:lang w:val="en-US" w:eastAsia="en-US"/>
              </w:rPr>
              <w:t>Commitment to organisational goals</w:t>
            </w:r>
          </w:p>
          <w:p w14:paraId="6DB60D20" w14:textId="493741E9" w:rsidR="00F443E1" w:rsidRPr="00DB134F" w:rsidRDefault="009717AC" w:rsidP="00F443E1">
            <w:pPr>
              <w:numPr>
                <w:ilvl w:val="0"/>
                <w:numId w:val="26"/>
              </w:numPr>
              <w:autoSpaceDE w:val="0"/>
              <w:autoSpaceDN w:val="0"/>
              <w:adjustRightInd w:val="0"/>
              <w:spacing w:before="60" w:after="60"/>
              <w:rPr>
                <w:rFonts w:asciiTheme="minorHAnsi" w:hAnsiTheme="minorHAnsi" w:cs="Arial"/>
                <w:bCs/>
                <w:sz w:val="22"/>
                <w:szCs w:val="22"/>
                <w:lang w:val="en-US" w:eastAsia="en-US"/>
              </w:rPr>
            </w:pPr>
            <w:r w:rsidRPr="00DB134F">
              <w:rPr>
                <w:rFonts w:asciiTheme="minorHAnsi" w:hAnsiTheme="minorHAnsi" w:cs="Arial"/>
                <w:bCs/>
                <w:sz w:val="22"/>
                <w:szCs w:val="22"/>
                <w:lang w:val="en-US" w:eastAsia="en-US"/>
              </w:rPr>
              <w:t>D</w:t>
            </w:r>
            <w:r w:rsidR="00F443E1" w:rsidRPr="00DB134F">
              <w:rPr>
                <w:rFonts w:asciiTheme="minorHAnsi" w:hAnsiTheme="minorHAnsi" w:cs="Arial"/>
                <w:bCs/>
                <w:sz w:val="22"/>
                <w:szCs w:val="22"/>
                <w:lang w:val="en-US" w:eastAsia="en-US"/>
              </w:rPr>
              <w:t>emonstrate a strong commitment to th</w:t>
            </w:r>
            <w:r w:rsidR="00284B45" w:rsidRPr="00DB134F">
              <w:rPr>
                <w:rFonts w:asciiTheme="minorHAnsi" w:hAnsiTheme="minorHAnsi" w:cs="Arial"/>
                <w:bCs/>
                <w:sz w:val="22"/>
                <w:szCs w:val="22"/>
                <w:lang w:val="en-US" w:eastAsia="en-US"/>
              </w:rPr>
              <w:t>e objectives and values of Staying Put</w:t>
            </w:r>
          </w:p>
          <w:p w14:paraId="7C227CBB" w14:textId="77777777" w:rsidR="00F443E1" w:rsidRPr="00DB134F" w:rsidRDefault="00F443E1" w:rsidP="00F443E1">
            <w:pPr>
              <w:autoSpaceDE w:val="0"/>
              <w:autoSpaceDN w:val="0"/>
              <w:adjustRightInd w:val="0"/>
              <w:spacing w:before="60" w:after="60"/>
              <w:rPr>
                <w:rFonts w:asciiTheme="minorHAnsi" w:hAnsiTheme="minorHAnsi" w:cs="Arial"/>
                <w:b/>
                <w:bCs/>
                <w:sz w:val="22"/>
                <w:szCs w:val="22"/>
                <w:lang w:val="en-US" w:eastAsia="en-US"/>
              </w:rPr>
            </w:pPr>
            <w:r w:rsidRPr="00DB134F">
              <w:rPr>
                <w:rFonts w:asciiTheme="minorHAnsi" w:hAnsiTheme="minorHAnsi" w:cs="Arial"/>
                <w:b/>
                <w:bCs/>
                <w:sz w:val="22"/>
                <w:szCs w:val="22"/>
                <w:lang w:val="en-US" w:eastAsia="en-US"/>
              </w:rPr>
              <w:t>Embracing change</w:t>
            </w:r>
          </w:p>
          <w:p w14:paraId="521818BB" w14:textId="77777777" w:rsidR="00F443E1" w:rsidRPr="00DB134F" w:rsidRDefault="00C069AC" w:rsidP="00F443E1">
            <w:pPr>
              <w:numPr>
                <w:ilvl w:val="0"/>
                <w:numId w:val="26"/>
              </w:numPr>
              <w:autoSpaceDE w:val="0"/>
              <w:autoSpaceDN w:val="0"/>
              <w:adjustRightInd w:val="0"/>
              <w:spacing w:before="60" w:after="60"/>
              <w:ind w:left="357" w:hanging="357"/>
              <w:rPr>
                <w:rFonts w:asciiTheme="minorHAnsi" w:hAnsiTheme="minorHAnsi" w:cs="Arial"/>
                <w:iCs/>
                <w:sz w:val="22"/>
                <w:szCs w:val="22"/>
                <w:lang w:val="en-US" w:eastAsia="en-US"/>
              </w:rPr>
            </w:pPr>
            <w:r w:rsidRPr="00DB134F">
              <w:rPr>
                <w:rFonts w:asciiTheme="minorHAnsi" w:hAnsiTheme="minorHAnsi" w:cs="Arial"/>
                <w:iCs/>
                <w:sz w:val="22"/>
                <w:szCs w:val="22"/>
                <w:lang w:val="en-US" w:eastAsia="en-US"/>
              </w:rPr>
              <w:t>O</w:t>
            </w:r>
            <w:r w:rsidR="00F443E1" w:rsidRPr="00DB134F">
              <w:rPr>
                <w:rFonts w:asciiTheme="minorHAnsi" w:hAnsiTheme="minorHAnsi" w:cs="Arial"/>
                <w:iCs/>
                <w:sz w:val="22"/>
                <w:szCs w:val="22"/>
                <w:lang w:val="en-US" w:eastAsia="en-US"/>
              </w:rPr>
              <w:t xml:space="preserve">pen to and supportive </w:t>
            </w:r>
            <w:r w:rsidRPr="00DB134F">
              <w:rPr>
                <w:rFonts w:asciiTheme="minorHAnsi" w:hAnsiTheme="minorHAnsi" w:cs="Arial"/>
                <w:iCs/>
                <w:sz w:val="22"/>
                <w:szCs w:val="22"/>
                <w:lang w:val="en-US" w:eastAsia="en-US"/>
              </w:rPr>
              <w:t>of change ensuring continuous improvement</w:t>
            </w:r>
          </w:p>
        </w:tc>
      </w:tr>
      <w:tr w:rsidR="00F443E1" w:rsidRPr="00DB134F" w14:paraId="3DBD9673" w14:textId="77777777" w:rsidTr="00417B86">
        <w:tc>
          <w:tcPr>
            <w:tcW w:w="10632" w:type="dxa"/>
            <w:gridSpan w:val="2"/>
          </w:tcPr>
          <w:p w14:paraId="2F72E79B" w14:textId="45AB8DFD" w:rsidR="00F443E1" w:rsidRPr="00DB134F" w:rsidRDefault="00F443E1" w:rsidP="00F443E1">
            <w:pPr>
              <w:spacing w:before="120" w:after="120"/>
              <w:rPr>
                <w:rFonts w:asciiTheme="minorHAnsi" w:hAnsiTheme="minorHAnsi" w:cs="Arial"/>
                <w:bCs/>
                <w:iCs/>
                <w:sz w:val="22"/>
                <w:szCs w:val="22"/>
                <w:lang w:val="en-US" w:eastAsia="en-US"/>
              </w:rPr>
            </w:pPr>
            <w:r w:rsidRPr="00DB134F">
              <w:rPr>
                <w:rFonts w:asciiTheme="minorHAnsi" w:hAnsiTheme="minorHAnsi" w:cs="Arial"/>
                <w:bCs/>
                <w:iCs/>
                <w:sz w:val="22"/>
                <w:szCs w:val="22"/>
                <w:lang w:val="en-US" w:eastAsia="en-US"/>
              </w:rPr>
              <w:t xml:space="preserve">The post holder is expected </w:t>
            </w:r>
            <w:r w:rsidR="00675808">
              <w:rPr>
                <w:rFonts w:asciiTheme="minorHAnsi" w:hAnsiTheme="minorHAnsi" w:cs="Arial"/>
                <w:bCs/>
                <w:iCs/>
                <w:sz w:val="22"/>
                <w:szCs w:val="22"/>
                <w:lang w:val="en-US" w:eastAsia="en-US"/>
              </w:rPr>
              <w:t xml:space="preserve">be </w:t>
            </w:r>
            <w:r w:rsidRPr="00DB134F">
              <w:rPr>
                <w:rFonts w:asciiTheme="minorHAnsi" w:hAnsiTheme="minorHAnsi" w:cs="Arial"/>
                <w:bCs/>
                <w:iCs/>
                <w:sz w:val="22"/>
                <w:szCs w:val="22"/>
                <w:lang w:val="en-US" w:eastAsia="en-US"/>
              </w:rPr>
              <w:t xml:space="preserve">committed to </w:t>
            </w:r>
            <w:r w:rsidR="00675808">
              <w:rPr>
                <w:rFonts w:asciiTheme="minorHAnsi" w:hAnsiTheme="minorHAnsi" w:cs="Arial"/>
                <w:bCs/>
                <w:iCs/>
                <w:sz w:val="22"/>
                <w:szCs w:val="22"/>
                <w:lang w:val="en-US" w:eastAsia="en-US"/>
              </w:rPr>
              <w:t>the Staying Put</w:t>
            </w:r>
            <w:r w:rsidRPr="00DB134F">
              <w:rPr>
                <w:rFonts w:asciiTheme="minorHAnsi" w:hAnsiTheme="minorHAnsi" w:cs="Arial"/>
                <w:bCs/>
                <w:iCs/>
                <w:sz w:val="22"/>
                <w:szCs w:val="22"/>
                <w:lang w:val="en-US" w:eastAsia="en-US"/>
              </w:rPr>
              <w:t xml:space="preserve"> ethos and values</w:t>
            </w:r>
            <w:r w:rsidR="00D447E8">
              <w:rPr>
                <w:rFonts w:asciiTheme="minorHAnsi" w:hAnsiTheme="minorHAnsi" w:cs="Arial"/>
                <w:bCs/>
                <w:iCs/>
                <w:sz w:val="22"/>
                <w:szCs w:val="22"/>
                <w:lang w:val="en-US" w:eastAsia="en-US"/>
              </w:rPr>
              <w:t xml:space="preserve"> and that of the wider partnership</w:t>
            </w:r>
            <w:r w:rsidRPr="00DB134F">
              <w:rPr>
                <w:rFonts w:asciiTheme="minorHAnsi" w:hAnsiTheme="minorHAnsi" w:cs="Arial"/>
                <w:bCs/>
                <w:iCs/>
                <w:sz w:val="22"/>
                <w:szCs w:val="22"/>
                <w:lang w:val="en-US" w:eastAsia="en-US"/>
              </w:rPr>
              <w:t xml:space="preserve">.  This will include promoting and demonstrating the principles of equal opportunity including encouraging diversity and tackling discrimination. </w:t>
            </w:r>
          </w:p>
          <w:p w14:paraId="662BEA04" w14:textId="6E2839ED" w:rsidR="00F443E1" w:rsidRPr="00DB134F" w:rsidRDefault="00C069AC" w:rsidP="00284B45">
            <w:pPr>
              <w:spacing w:before="120" w:after="120"/>
              <w:rPr>
                <w:rFonts w:asciiTheme="minorHAnsi" w:hAnsiTheme="minorHAnsi" w:cs="Arial"/>
                <w:b/>
                <w:bCs/>
                <w:iCs/>
                <w:sz w:val="22"/>
                <w:szCs w:val="22"/>
                <w:lang w:val="en-US" w:eastAsia="en-US"/>
              </w:rPr>
            </w:pPr>
            <w:r w:rsidRPr="00DB134F">
              <w:rPr>
                <w:rFonts w:asciiTheme="minorHAnsi" w:hAnsiTheme="minorHAnsi" w:cs="Arial"/>
                <w:b/>
                <w:bCs/>
                <w:iCs/>
                <w:sz w:val="22"/>
                <w:szCs w:val="22"/>
                <w:lang w:val="en-US" w:eastAsia="en-US"/>
              </w:rPr>
              <w:t>Our</w:t>
            </w:r>
            <w:r w:rsidR="00F443E1" w:rsidRPr="00DB134F">
              <w:rPr>
                <w:rFonts w:asciiTheme="minorHAnsi" w:hAnsiTheme="minorHAnsi" w:cs="Arial"/>
                <w:b/>
                <w:bCs/>
                <w:iCs/>
                <w:sz w:val="22"/>
                <w:szCs w:val="22"/>
                <w:lang w:val="en-US" w:eastAsia="en-US"/>
              </w:rPr>
              <w:t xml:space="preserve"> values </w:t>
            </w:r>
            <w:r w:rsidRPr="00DB134F">
              <w:rPr>
                <w:rFonts w:asciiTheme="minorHAnsi" w:hAnsiTheme="minorHAnsi" w:cs="Arial"/>
                <w:b/>
                <w:bCs/>
                <w:iCs/>
                <w:sz w:val="22"/>
                <w:szCs w:val="22"/>
                <w:lang w:val="en-US" w:eastAsia="en-US"/>
              </w:rPr>
              <w:t>are</w:t>
            </w:r>
            <w:r w:rsidR="00F443E1" w:rsidRPr="00DB134F">
              <w:rPr>
                <w:rFonts w:asciiTheme="minorHAnsi" w:hAnsiTheme="minorHAnsi" w:cs="Arial"/>
                <w:b/>
                <w:bCs/>
                <w:iCs/>
                <w:sz w:val="22"/>
                <w:szCs w:val="22"/>
                <w:lang w:val="en-US" w:eastAsia="en-US"/>
              </w:rPr>
              <w:t xml:space="preserve"> </w:t>
            </w:r>
            <w:r w:rsidRPr="00DB134F">
              <w:rPr>
                <w:rFonts w:asciiTheme="minorHAnsi" w:hAnsiTheme="minorHAnsi" w:cs="Arial"/>
                <w:b/>
                <w:bCs/>
                <w:iCs/>
                <w:sz w:val="22"/>
                <w:szCs w:val="22"/>
                <w:lang w:val="en-US" w:eastAsia="en-US"/>
              </w:rPr>
              <w:t xml:space="preserve">- </w:t>
            </w:r>
            <w:r w:rsidR="00284B45" w:rsidRPr="00DB134F">
              <w:rPr>
                <w:rFonts w:asciiTheme="minorHAnsi" w:hAnsiTheme="minorHAnsi" w:cs="Arial"/>
                <w:b/>
                <w:bCs/>
                <w:iCs/>
                <w:sz w:val="22"/>
                <w:szCs w:val="22"/>
                <w:lang w:val="en-US" w:eastAsia="en-US"/>
              </w:rPr>
              <w:t xml:space="preserve">People, </w:t>
            </w:r>
            <w:r w:rsidR="00FB4A22">
              <w:rPr>
                <w:rFonts w:asciiTheme="minorHAnsi" w:hAnsiTheme="minorHAnsi" w:cs="Arial"/>
                <w:b/>
                <w:bCs/>
                <w:iCs/>
                <w:sz w:val="22"/>
                <w:szCs w:val="22"/>
                <w:lang w:val="en-US" w:eastAsia="en-US"/>
              </w:rPr>
              <w:t>Inclusivity</w:t>
            </w:r>
            <w:r w:rsidR="00284B45" w:rsidRPr="00DB134F">
              <w:rPr>
                <w:rFonts w:asciiTheme="minorHAnsi" w:hAnsiTheme="minorHAnsi" w:cs="Arial"/>
                <w:b/>
                <w:bCs/>
                <w:iCs/>
                <w:sz w:val="22"/>
                <w:szCs w:val="22"/>
                <w:lang w:val="en-US" w:eastAsia="en-US"/>
              </w:rPr>
              <w:t>, Integrity and Change</w:t>
            </w:r>
          </w:p>
        </w:tc>
      </w:tr>
    </w:tbl>
    <w:p w14:paraId="102A2539" w14:textId="27A5E791" w:rsidR="00EC6CDF" w:rsidRDefault="00EC6CDF" w:rsidP="0056689B">
      <w:pPr>
        <w:tabs>
          <w:tab w:val="decimal" w:pos="0"/>
        </w:tabs>
        <w:overflowPunct w:val="0"/>
        <w:autoSpaceDE w:val="0"/>
        <w:autoSpaceDN w:val="0"/>
        <w:adjustRightInd w:val="0"/>
        <w:textAlignment w:val="baseline"/>
        <w:rPr>
          <w:rFonts w:asciiTheme="minorHAnsi" w:hAnsiTheme="minorHAnsi"/>
          <w:sz w:val="22"/>
          <w:szCs w:val="22"/>
          <w:lang w:val="en-US" w:eastAsia="en-US"/>
        </w:rPr>
      </w:pPr>
    </w:p>
    <w:p w14:paraId="768153BD" w14:textId="6F55B6A2" w:rsidR="00245A6E" w:rsidRDefault="00245A6E" w:rsidP="00245A6E">
      <w:pPr>
        <w:rPr>
          <w:rFonts w:asciiTheme="minorHAnsi" w:hAnsiTheme="minorHAnsi" w:cs="Tahoma"/>
          <w:b/>
          <w:bCs/>
          <w:sz w:val="22"/>
          <w:szCs w:val="22"/>
        </w:rPr>
      </w:pPr>
    </w:p>
    <w:p w14:paraId="1CAF2485" w14:textId="1B33E296" w:rsidR="005E09A0" w:rsidRDefault="005E09A0" w:rsidP="00245A6E">
      <w:pPr>
        <w:rPr>
          <w:rFonts w:asciiTheme="minorHAnsi" w:hAnsiTheme="minorHAnsi" w:cs="Tahoma"/>
          <w:b/>
          <w:bCs/>
          <w:sz w:val="22"/>
          <w:szCs w:val="22"/>
        </w:rPr>
      </w:pPr>
    </w:p>
    <w:p w14:paraId="308860C5" w14:textId="7AF53BF5" w:rsidR="00675808" w:rsidRDefault="00675808" w:rsidP="00245A6E">
      <w:pPr>
        <w:rPr>
          <w:rFonts w:asciiTheme="minorHAnsi" w:hAnsiTheme="minorHAnsi" w:cs="Tahoma"/>
          <w:b/>
          <w:bCs/>
          <w:sz w:val="22"/>
          <w:szCs w:val="22"/>
        </w:rPr>
      </w:pPr>
    </w:p>
    <w:p w14:paraId="2D0A1067" w14:textId="7624168E" w:rsidR="00675808" w:rsidRDefault="00675808" w:rsidP="00245A6E">
      <w:pPr>
        <w:rPr>
          <w:rFonts w:asciiTheme="minorHAnsi" w:hAnsiTheme="minorHAnsi" w:cs="Tahoma"/>
          <w:b/>
          <w:bCs/>
          <w:sz w:val="22"/>
          <w:szCs w:val="22"/>
        </w:rPr>
      </w:pPr>
    </w:p>
    <w:p w14:paraId="61824F4D" w14:textId="5F2937C7" w:rsidR="00675808" w:rsidRDefault="00675808" w:rsidP="00245A6E">
      <w:pPr>
        <w:rPr>
          <w:rFonts w:asciiTheme="minorHAnsi" w:hAnsiTheme="minorHAnsi" w:cs="Tahoma"/>
          <w:b/>
          <w:bCs/>
          <w:sz w:val="22"/>
          <w:szCs w:val="22"/>
        </w:rPr>
      </w:pPr>
    </w:p>
    <w:p w14:paraId="4B4DC255" w14:textId="01250615" w:rsidR="00675808" w:rsidRDefault="00675808" w:rsidP="00245A6E">
      <w:pPr>
        <w:rPr>
          <w:rFonts w:asciiTheme="minorHAnsi" w:hAnsiTheme="minorHAnsi" w:cs="Tahoma"/>
          <w:b/>
          <w:bCs/>
          <w:sz w:val="22"/>
          <w:szCs w:val="22"/>
        </w:rPr>
      </w:pPr>
    </w:p>
    <w:p w14:paraId="046706E2" w14:textId="7F7FC8DE" w:rsidR="00675808" w:rsidRDefault="00675808" w:rsidP="00245A6E">
      <w:pPr>
        <w:rPr>
          <w:rFonts w:asciiTheme="minorHAnsi" w:hAnsiTheme="minorHAnsi" w:cs="Tahoma"/>
          <w:b/>
          <w:bCs/>
          <w:sz w:val="22"/>
          <w:szCs w:val="22"/>
        </w:rPr>
      </w:pPr>
    </w:p>
    <w:p w14:paraId="6449DDE5" w14:textId="00D294B4" w:rsidR="00675808" w:rsidRDefault="00675808" w:rsidP="00245A6E">
      <w:pPr>
        <w:rPr>
          <w:rFonts w:asciiTheme="minorHAnsi" w:hAnsiTheme="minorHAnsi" w:cs="Tahoma"/>
          <w:b/>
          <w:bCs/>
          <w:sz w:val="22"/>
          <w:szCs w:val="22"/>
        </w:rPr>
      </w:pPr>
    </w:p>
    <w:p w14:paraId="299F7032" w14:textId="649FE77C" w:rsidR="00675808" w:rsidRDefault="00675808" w:rsidP="00245A6E">
      <w:pPr>
        <w:rPr>
          <w:rFonts w:asciiTheme="minorHAnsi" w:hAnsiTheme="minorHAnsi" w:cs="Tahoma"/>
          <w:b/>
          <w:bCs/>
          <w:sz w:val="22"/>
          <w:szCs w:val="22"/>
        </w:rPr>
      </w:pPr>
    </w:p>
    <w:p w14:paraId="658063A9" w14:textId="097C4A3A" w:rsidR="00675808" w:rsidRDefault="00675808" w:rsidP="00245A6E">
      <w:pPr>
        <w:rPr>
          <w:rFonts w:asciiTheme="minorHAnsi" w:hAnsiTheme="minorHAnsi" w:cs="Tahoma"/>
          <w:b/>
          <w:bCs/>
          <w:sz w:val="22"/>
          <w:szCs w:val="22"/>
        </w:rPr>
      </w:pPr>
    </w:p>
    <w:p w14:paraId="003841E8" w14:textId="0945028E" w:rsidR="00675808" w:rsidRDefault="00675808" w:rsidP="00245A6E">
      <w:pPr>
        <w:rPr>
          <w:rFonts w:asciiTheme="minorHAnsi" w:hAnsiTheme="minorHAnsi" w:cs="Tahoma"/>
          <w:b/>
          <w:bCs/>
          <w:sz w:val="22"/>
          <w:szCs w:val="22"/>
        </w:rPr>
      </w:pPr>
    </w:p>
    <w:p w14:paraId="377FA794" w14:textId="374C9E24" w:rsidR="00675808" w:rsidRDefault="00675808" w:rsidP="00245A6E">
      <w:pPr>
        <w:rPr>
          <w:rFonts w:asciiTheme="minorHAnsi" w:hAnsiTheme="minorHAnsi" w:cs="Tahoma"/>
          <w:b/>
          <w:bCs/>
          <w:sz w:val="22"/>
          <w:szCs w:val="22"/>
        </w:rPr>
      </w:pPr>
    </w:p>
    <w:p w14:paraId="115B9D47" w14:textId="02AD6A3D" w:rsidR="00675808" w:rsidRDefault="00675808" w:rsidP="00245A6E">
      <w:pPr>
        <w:rPr>
          <w:rFonts w:asciiTheme="minorHAnsi" w:hAnsiTheme="minorHAnsi" w:cs="Tahoma"/>
          <w:b/>
          <w:bCs/>
          <w:sz w:val="22"/>
          <w:szCs w:val="22"/>
        </w:rPr>
      </w:pPr>
    </w:p>
    <w:p w14:paraId="51D1578A" w14:textId="67181782" w:rsidR="00675808" w:rsidRDefault="00675808" w:rsidP="00245A6E">
      <w:pPr>
        <w:rPr>
          <w:rFonts w:asciiTheme="minorHAnsi" w:hAnsiTheme="minorHAnsi" w:cs="Tahoma"/>
          <w:b/>
          <w:bCs/>
          <w:sz w:val="22"/>
          <w:szCs w:val="22"/>
        </w:rPr>
      </w:pPr>
    </w:p>
    <w:p w14:paraId="224AC6EC" w14:textId="77777777" w:rsidR="00675808" w:rsidRDefault="00675808" w:rsidP="00245A6E">
      <w:pPr>
        <w:rPr>
          <w:rFonts w:asciiTheme="minorHAnsi" w:hAnsiTheme="minorHAnsi" w:cs="Tahoma"/>
          <w:b/>
          <w:bCs/>
          <w:sz w:val="22"/>
          <w:szCs w:val="22"/>
        </w:rPr>
      </w:pPr>
    </w:p>
    <w:p w14:paraId="76B1E7D9" w14:textId="77777777" w:rsidR="005E09A0" w:rsidRPr="00DB134F" w:rsidRDefault="005E09A0" w:rsidP="00245A6E">
      <w:pPr>
        <w:rPr>
          <w:rFonts w:asciiTheme="minorHAnsi" w:hAnsiTheme="minorHAnsi" w:cs="Tahoma"/>
          <w:b/>
          <w:bCs/>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3708"/>
        <w:gridCol w:w="1385"/>
        <w:gridCol w:w="2533"/>
      </w:tblGrid>
      <w:tr w:rsidR="00F34289" w:rsidRPr="00DB134F" w14:paraId="4E715A29" w14:textId="77777777" w:rsidTr="00F34289">
        <w:tc>
          <w:tcPr>
            <w:tcW w:w="10065" w:type="dxa"/>
            <w:gridSpan w:val="4"/>
            <w:shd w:val="clear" w:color="auto" w:fill="01AEAC"/>
          </w:tcPr>
          <w:p w14:paraId="312BEB5E" w14:textId="77777777" w:rsidR="00F34289" w:rsidRDefault="00F34289" w:rsidP="00F34289">
            <w:pPr>
              <w:jc w:val="center"/>
              <w:rPr>
                <w:rFonts w:asciiTheme="minorHAnsi" w:hAnsiTheme="minorHAnsi" w:cs="Arial"/>
                <w:b/>
                <w:sz w:val="28"/>
                <w:szCs w:val="22"/>
              </w:rPr>
            </w:pPr>
            <w:r w:rsidRPr="00001315">
              <w:rPr>
                <w:rFonts w:asciiTheme="minorHAnsi" w:hAnsiTheme="minorHAnsi" w:cs="Arial"/>
                <w:b/>
                <w:sz w:val="28"/>
                <w:szCs w:val="22"/>
              </w:rPr>
              <w:t>Term</w:t>
            </w:r>
            <w:r>
              <w:rPr>
                <w:rFonts w:asciiTheme="minorHAnsi" w:hAnsiTheme="minorHAnsi" w:cs="Arial"/>
                <w:b/>
                <w:sz w:val="28"/>
                <w:szCs w:val="22"/>
              </w:rPr>
              <w:t>s</w:t>
            </w:r>
            <w:r w:rsidRPr="00001315">
              <w:rPr>
                <w:rFonts w:asciiTheme="minorHAnsi" w:hAnsiTheme="minorHAnsi" w:cs="Arial"/>
                <w:b/>
                <w:sz w:val="28"/>
                <w:szCs w:val="22"/>
              </w:rPr>
              <w:t xml:space="preserve"> and Conditions of Employment</w:t>
            </w:r>
          </w:p>
          <w:p w14:paraId="00D6E08E" w14:textId="77777777" w:rsidR="00F34289" w:rsidRDefault="00F34289" w:rsidP="00EC6CDF">
            <w:pPr>
              <w:jc w:val="both"/>
              <w:rPr>
                <w:rFonts w:asciiTheme="minorHAnsi" w:hAnsiTheme="minorHAnsi" w:cs="Arial"/>
                <w:b/>
                <w:sz w:val="22"/>
                <w:szCs w:val="22"/>
              </w:rPr>
            </w:pPr>
          </w:p>
        </w:tc>
      </w:tr>
      <w:tr w:rsidR="00245A6E" w:rsidRPr="00DB134F" w14:paraId="0F8F2CEC" w14:textId="77777777" w:rsidTr="001F1343">
        <w:tc>
          <w:tcPr>
            <w:tcW w:w="2439" w:type="dxa"/>
          </w:tcPr>
          <w:p w14:paraId="5A766F99" w14:textId="77777777" w:rsidR="00245A6E" w:rsidRPr="00DB134F" w:rsidRDefault="00245A6E" w:rsidP="00AE618A">
            <w:pPr>
              <w:jc w:val="both"/>
              <w:rPr>
                <w:rFonts w:asciiTheme="minorHAnsi" w:hAnsiTheme="minorHAnsi" w:cs="Arial"/>
                <w:b/>
                <w:bCs/>
                <w:sz w:val="22"/>
                <w:szCs w:val="22"/>
              </w:rPr>
            </w:pPr>
            <w:r w:rsidRPr="00DB134F">
              <w:rPr>
                <w:rFonts w:asciiTheme="minorHAnsi" w:hAnsiTheme="minorHAnsi" w:cs="Arial"/>
                <w:b/>
                <w:bCs/>
                <w:sz w:val="22"/>
                <w:szCs w:val="22"/>
              </w:rPr>
              <w:t>Job Title</w:t>
            </w:r>
          </w:p>
        </w:tc>
        <w:tc>
          <w:tcPr>
            <w:tcW w:w="7626" w:type="dxa"/>
            <w:gridSpan w:val="3"/>
          </w:tcPr>
          <w:p w14:paraId="77A2BD9C" w14:textId="1DF47E93" w:rsidR="00EC6CDF" w:rsidRDefault="00860FEC" w:rsidP="00687CE3">
            <w:pPr>
              <w:jc w:val="both"/>
              <w:rPr>
                <w:rFonts w:asciiTheme="minorHAnsi" w:hAnsiTheme="minorHAnsi" w:cs="Arial"/>
                <w:b/>
                <w:sz w:val="22"/>
                <w:szCs w:val="22"/>
              </w:rPr>
            </w:pPr>
            <w:r>
              <w:rPr>
                <w:rFonts w:asciiTheme="minorHAnsi" w:hAnsiTheme="minorHAnsi" w:cs="Arial"/>
                <w:b/>
                <w:sz w:val="22"/>
                <w:szCs w:val="22"/>
              </w:rPr>
              <w:t xml:space="preserve">Mental Health </w:t>
            </w:r>
            <w:r w:rsidR="00FB4A22">
              <w:rPr>
                <w:rFonts w:asciiTheme="minorHAnsi" w:hAnsiTheme="minorHAnsi" w:cs="Arial"/>
                <w:b/>
                <w:sz w:val="22"/>
                <w:szCs w:val="22"/>
              </w:rPr>
              <w:t>Advocate</w:t>
            </w:r>
          </w:p>
          <w:p w14:paraId="0E0C791E" w14:textId="50376176" w:rsidR="00687CE3" w:rsidRPr="00DB134F" w:rsidRDefault="00687CE3" w:rsidP="00687CE3">
            <w:pPr>
              <w:jc w:val="both"/>
              <w:rPr>
                <w:rFonts w:asciiTheme="minorHAnsi" w:hAnsiTheme="minorHAnsi" w:cs="Arial"/>
                <w:b/>
                <w:bCs/>
                <w:sz w:val="22"/>
                <w:szCs w:val="22"/>
              </w:rPr>
            </w:pPr>
          </w:p>
        </w:tc>
      </w:tr>
      <w:tr w:rsidR="00245A6E" w:rsidRPr="00DB134F" w14:paraId="481C688F" w14:textId="77777777" w:rsidTr="001F1343">
        <w:tc>
          <w:tcPr>
            <w:tcW w:w="2439" w:type="dxa"/>
          </w:tcPr>
          <w:p w14:paraId="02BB15FB" w14:textId="77777777" w:rsidR="00245A6E" w:rsidRPr="00DB134F" w:rsidRDefault="00245A6E" w:rsidP="00AE618A">
            <w:pPr>
              <w:jc w:val="both"/>
              <w:rPr>
                <w:rFonts w:asciiTheme="minorHAnsi" w:hAnsiTheme="minorHAnsi" w:cs="Arial"/>
                <w:b/>
                <w:bCs/>
                <w:sz w:val="22"/>
                <w:szCs w:val="22"/>
              </w:rPr>
            </w:pPr>
            <w:r w:rsidRPr="00DB134F">
              <w:rPr>
                <w:rFonts w:asciiTheme="minorHAnsi" w:hAnsiTheme="minorHAnsi" w:cs="Arial"/>
                <w:b/>
                <w:bCs/>
                <w:sz w:val="22"/>
                <w:szCs w:val="22"/>
              </w:rPr>
              <w:t>Salary</w:t>
            </w:r>
          </w:p>
          <w:p w14:paraId="5E46F328" w14:textId="77777777" w:rsidR="00245A6E" w:rsidRPr="00DB134F" w:rsidRDefault="00245A6E" w:rsidP="00AE618A">
            <w:pPr>
              <w:jc w:val="both"/>
              <w:rPr>
                <w:rFonts w:asciiTheme="minorHAnsi" w:hAnsiTheme="minorHAnsi" w:cs="Arial"/>
                <w:b/>
                <w:bCs/>
                <w:sz w:val="22"/>
                <w:szCs w:val="22"/>
              </w:rPr>
            </w:pPr>
          </w:p>
        </w:tc>
        <w:tc>
          <w:tcPr>
            <w:tcW w:w="7626" w:type="dxa"/>
            <w:gridSpan w:val="3"/>
          </w:tcPr>
          <w:p w14:paraId="7A0FB840" w14:textId="47A89376" w:rsidR="00245A6E" w:rsidRPr="00DB134F" w:rsidRDefault="007650A1" w:rsidP="00687CE3">
            <w:pPr>
              <w:jc w:val="both"/>
              <w:rPr>
                <w:rFonts w:asciiTheme="minorHAnsi" w:hAnsiTheme="minorHAnsi" w:cs="Arial"/>
                <w:sz w:val="22"/>
                <w:szCs w:val="22"/>
              </w:rPr>
            </w:pPr>
            <w:r w:rsidRPr="007650A1">
              <w:rPr>
                <w:rFonts w:asciiTheme="minorHAnsi" w:hAnsiTheme="minorHAnsi" w:cs="Arial"/>
                <w:sz w:val="22"/>
                <w:szCs w:val="22"/>
              </w:rPr>
              <w:lastRenderedPageBreak/>
              <w:t>£24,972-£26,044 Depending on qualification.</w:t>
            </w:r>
          </w:p>
        </w:tc>
      </w:tr>
      <w:tr w:rsidR="00245A6E" w:rsidRPr="00DB134F" w14:paraId="355D6AC6" w14:textId="77777777" w:rsidTr="001F1343">
        <w:tc>
          <w:tcPr>
            <w:tcW w:w="2439" w:type="dxa"/>
          </w:tcPr>
          <w:p w14:paraId="04E412CA" w14:textId="77777777" w:rsidR="00245A6E" w:rsidRPr="00DB134F" w:rsidRDefault="00245A6E" w:rsidP="00AE618A">
            <w:pPr>
              <w:jc w:val="both"/>
              <w:rPr>
                <w:rFonts w:asciiTheme="minorHAnsi" w:hAnsiTheme="minorHAnsi" w:cs="Arial"/>
                <w:b/>
                <w:bCs/>
                <w:sz w:val="22"/>
                <w:szCs w:val="22"/>
              </w:rPr>
            </w:pPr>
            <w:r w:rsidRPr="00DB134F">
              <w:rPr>
                <w:rFonts w:asciiTheme="minorHAnsi" w:hAnsiTheme="minorHAnsi" w:cs="Arial"/>
                <w:b/>
                <w:bCs/>
                <w:sz w:val="22"/>
                <w:szCs w:val="22"/>
              </w:rPr>
              <w:t>Hours of Work</w:t>
            </w:r>
          </w:p>
        </w:tc>
        <w:tc>
          <w:tcPr>
            <w:tcW w:w="7626" w:type="dxa"/>
            <w:gridSpan w:val="3"/>
          </w:tcPr>
          <w:p w14:paraId="3CB184E2" w14:textId="39511065" w:rsidR="00245A6E" w:rsidRPr="00DB134F" w:rsidRDefault="00EC6CDF" w:rsidP="00AE618A">
            <w:pPr>
              <w:jc w:val="both"/>
              <w:rPr>
                <w:rFonts w:asciiTheme="minorHAnsi" w:hAnsiTheme="minorHAnsi" w:cs="Arial"/>
                <w:sz w:val="22"/>
                <w:szCs w:val="22"/>
              </w:rPr>
            </w:pPr>
            <w:r>
              <w:rPr>
                <w:rFonts w:asciiTheme="minorHAnsi" w:hAnsiTheme="minorHAnsi" w:cs="Arial"/>
                <w:sz w:val="22"/>
                <w:szCs w:val="22"/>
              </w:rPr>
              <w:t>3</w:t>
            </w:r>
            <w:r w:rsidR="00F34289">
              <w:rPr>
                <w:rFonts w:asciiTheme="minorHAnsi" w:hAnsiTheme="minorHAnsi" w:cs="Arial"/>
                <w:sz w:val="22"/>
                <w:szCs w:val="22"/>
              </w:rPr>
              <w:t>7.5</w:t>
            </w:r>
            <w:r w:rsidR="00245A6E" w:rsidRPr="00DB134F">
              <w:rPr>
                <w:rFonts w:asciiTheme="minorHAnsi" w:hAnsiTheme="minorHAnsi" w:cs="Arial"/>
                <w:sz w:val="22"/>
                <w:szCs w:val="22"/>
              </w:rPr>
              <w:t xml:space="preserve"> Hours per week</w:t>
            </w:r>
            <w:r w:rsidR="00F34289">
              <w:rPr>
                <w:rFonts w:asciiTheme="minorHAnsi" w:hAnsiTheme="minorHAnsi" w:cs="Arial"/>
                <w:sz w:val="22"/>
                <w:szCs w:val="22"/>
              </w:rPr>
              <w:t xml:space="preserve"> </w:t>
            </w:r>
          </w:p>
          <w:p w14:paraId="0143A01B" w14:textId="77777777" w:rsidR="00245A6E" w:rsidRPr="00DB134F" w:rsidRDefault="00245A6E" w:rsidP="00AE618A">
            <w:pPr>
              <w:jc w:val="both"/>
              <w:rPr>
                <w:rFonts w:asciiTheme="minorHAnsi" w:hAnsiTheme="minorHAnsi" w:cs="Arial"/>
                <w:sz w:val="22"/>
                <w:szCs w:val="22"/>
              </w:rPr>
            </w:pPr>
            <w:r w:rsidRPr="00DB134F">
              <w:rPr>
                <w:rFonts w:asciiTheme="minorHAnsi" w:hAnsiTheme="minorHAnsi" w:cs="Arial"/>
                <w:sz w:val="22"/>
                <w:szCs w:val="22"/>
              </w:rPr>
              <w:t>The post holder may be required to work some unsocial hours.</w:t>
            </w:r>
          </w:p>
          <w:p w14:paraId="1A61E2A9" w14:textId="77777777" w:rsidR="00EC67AA" w:rsidRPr="00DB134F" w:rsidRDefault="00EC67AA" w:rsidP="00AE618A">
            <w:pPr>
              <w:jc w:val="both"/>
              <w:rPr>
                <w:rFonts w:asciiTheme="minorHAnsi" w:hAnsiTheme="minorHAnsi" w:cs="Arial"/>
                <w:sz w:val="22"/>
                <w:szCs w:val="22"/>
              </w:rPr>
            </w:pPr>
            <w:r w:rsidRPr="00DB134F">
              <w:rPr>
                <w:rFonts w:asciiTheme="minorHAnsi" w:hAnsiTheme="minorHAnsi" w:cs="Arial"/>
                <w:sz w:val="22"/>
                <w:szCs w:val="22"/>
              </w:rPr>
              <w:t>Flexible working – core hours are 10am until 4pm – see Flexible working policy</w:t>
            </w:r>
          </w:p>
          <w:p w14:paraId="38411F60" w14:textId="77777777" w:rsidR="00245A6E" w:rsidRPr="00DB134F" w:rsidRDefault="00245A6E" w:rsidP="00AE618A">
            <w:pPr>
              <w:jc w:val="both"/>
              <w:rPr>
                <w:rFonts w:asciiTheme="minorHAnsi" w:hAnsiTheme="minorHAnsi" w:cs="Arial"/>
                <w:sz w:val="22"/>
                <w:szCs w:val="22"/>
              </w:rPr>
            </w:pPr>
          </w:p>
        </w:tc>
      </w:tr>
      <w:tr w:rsidR="00966C55" w:rsidRPr="00DB134F" w14:paraId="530F3E42" w14:textId="77777777" w:rsidTr="001F1343">
        <w:tc>
          <w:tcPr>
            <w:tcW w:w="2439" w:type="dxa"/>
          </w:tcPr>
          <w:p w14:paraId="5BD5F543" w14:textId="77777777" w:rsidR="00966C55" w:rsidRPr="00DB134F" w:rsidRDefault="00966C55" w:rsidP="00AE618A">
            <w:pPr>
              <w:jc w:val="both"/>
              <w:rPr>
                <w:rFonts w:asciiTheme="minorHAnsi" w:hAnsiTheme="minorHAnsi" w:cs="Arial"/>
                <w:b/>
                <w:bCs/>
                <w:sz w:val="22"/>
                <w:szCs w:val="22"/>
              </w:rPr>
            </w:pPr>
            <w:r w:rsidRPr="00DB134F">
              <w:rPr>
                <w:rFonts w:asciiTheme="minorHAnsi" w:hAnsiTheme="minorHAnsi" w:cs="Arial"/>
                <w:b/>
                <w:bCs/>
                <w:sz w:val="22"/>
                <w:szCs w:val="22"/>
              </w:rPr>
              <w:t>Annual Leave</w:t>
            </w:r>
          </w:p>
          <w:p w14:paraId="3A2EE22F" w14:textId="77777777" w:rsidR="00966C55" w:rsidRPr="00DB134F" w:rsidRDefault="00966C55" w:rsidP="00AE618A">
            <w:pPr>
              <w:jc w:val="both"/>
              <w:rPr>
                <w:rFonts w:asciiTheme="minorHAnsi" w:hAnsiTheme="minorHAnsi" w:cs="Arial"/>
                <w:b/>
                <w:bCs/>
                <w:sz w:val="22"/>
                <w:szCs w:val="22"/>
              </w:rPr>
            </w:pPr>
          </w:p>
        </w:tc>
        <w:tc>
          <w:tcPr>
            <w:tcW w:w="7626" w:type="dxa"/>
            <w:gridSpan w:val="3"/>
          </w:tcPr>
          <w:p w14:paraId="34CD8CCF" w14:textId="58A62242" w:rsidR="00966C55" w:rsidRDefault="00966C55" w:rsidP="00AE618A">
            <w:pPr>
              <w:jc w:val="both"/>
              <w:rPr>
                <w:rFonts w:asciiTheme="minorHAnsi" w:hAnsiTheme="minorHAnsi" w:cs="Arial"/>
                <w:sz w:val="22"/>
                <w:szCs w:val="22"/>
              </w:rPr>
            </w:pPr>
            <w:r>
              <w:rPr>
                <w:rFonts w:asciiTheme="minorHAnsi" w:hAnsiTheme="minorHAnsi" w:cs="Arial"/>
                <w:sz w:val="22"/>
                <w:szCs w:val="22"/>
              </w:rPr>
              <w:t xml:space="preserve">30 Days </w:t>
            </w:r>
            <w:r w:rsidR="00695EE3">
              <w:rPr>
                <w:rFonts w:asciiTheme="minorHAnsi" w:hAnsiTheme="minorHAnsi" w:cs="Arial"/>
                <w:sz w:val="22"/>
                <w:szCs w:val="22"/>
              </w:rPr>
              <w:t>(</w:t>
            </w:r>
            <w:r>
              <w:rPr>
                <w:rFonts w:asciiTheme="minorHAnsi" w:hAnsiTheme="minorHAnsi" w:cs="Arial"/>
                <w:sz w:val="22"/>
                <w:szCs w:val="22"/>
              </w:rPr>
              <w:t>pro rata for part time employees.</w:t>
            </w:r>
            <w:r w:rsidR="00695EE3">
              <w:rPr>
                <w:rFonts w:asciiTheme="minorHAnsi" w:hAnsiTheme="minorHAnsi" w:cs="Arial"/>
                <w:sz w:val="22"/>
                <w:szCs w:val="22"/>
              </w:rPr>
              <w:t>)</w:t>
            </w:r>
          </w:p>
          <w:p w14:paraId="4C9F9FD7" w14:textId="77777777" w:rsidR="00966C55" w:rsidRPr="00D76501" w:rsidRDefault="00966C55" w:rsidP="00AE618A">
            <w:pPr>
              <w:jc w:val="both"/>
              <w:rPr>
                <w:rFonts w:asciiTheme="minorHAnsi" w:hAnsiTheme="minorHAnsi" w:cs="Arial"/>
                <w:sz w:val="22"/>
                <w:szCs w:val="22"/>
              </w:rPr>
            </w:pPr>
          </w:p>
          <w:p w14:paraId="22C3CF41" w14:textId="77777777" w:rsidR="00966C55" w:rsidRDefault="00966C55" w:rsidP="00AE618A">
            <w:pPr>
              <w:jc w:val="both"/>
              <w:rPr>
                <w:rFonts w:asciiTheme="minorHAnsi" w:hAnsiTheme="minorHAnsi" w:cs="Arial"/>
                <w:sz w:val="22"/>
                <w:szCs w:val="22"/>
              </w:rPr>
            </w:pPr>
            <w:r w:rsidRPr="00D76501">
              <w:rPr>
                <w:rFonts w:asciiTheme="minorHAnsi" w:hAnsiTheme="minorHAnsi" w:cs="Arial"/>
                <w:sz w:val="22"/>
                <w:szCs w:val="22"/>
              </w:rPr>
              <w:t>The annual leave year runs from 1</w:t>
            </w:r>
            <w:r w:rsidRPr="00D76501">
              <w:rPr>
                <w:rFonts w:asciiTheme="minorHAnsi" w:hAnsiTheme="minorHAnsi" w:cs="Arial"/>
                <w:sz w:val="22"/>
                <w:szCs w:val="22"/>
                <w:vertAlign w:val="superscript"/>
              </w:rPr>
              <w:t>st</w:t>
            </w:r>
            <w:r w:rsidRPr="00D76501">
              <w:rPr>
                <w:rFonts w:asciiTheme="minorHAnsi" w:hAnsiTheme="minorHAnsi" w:cs="Arial"/>
                <w:sz w:val="22"/>
                <w:szCs w:val="22"/>
              </w:rPr>
              <w:t xml:space="preserve"> April to 31</w:t>
            </w:r>
            <w:r w:rsidRPr="00D76501">
              <w:rPr>
                <w:rFonts w:asciiTheme="minorHAnsi" w:hAnsiTheme="minorHAnsi" w:cs="Arial"/>
                <w:sz w:val="22"/>
                <w:szCs w:val="22"/>
                <w:vertAlign w:val="superscript"/>
              </w:rPr>
              <w:t>st</w:t>
            </w:r>
            <w:r w:rsidRPr="00D76501">
              <w:rPr>
                <w:rFonts w:asciiTheme="minorHAnsi" w:hAnsiTheme="minorHAnsi" w:cs="Arial"/>
                <w:sz w:val="22"/>
                <w:szCs w:val="22"/>
              </w:rPr>
              <w:t xml:space="preserve"> March.</w:t>
            </w:r>
          </w:p>
          <w:p w14:paraId="7244C38F" w14:textId="77777777" w:rsidR="00966C55" w:rsidRPr="00DB134F" w:rsidRDefault="00966C55" w:rsidP="001F6E99">
            <w:pPr>
              <w:jc w:val="both"/>
              <w:rPr>
                <w:rFonts w:asciiTheme="minorHAnsi" w:hAnsiTheme="minorHAnsi" w:cs="Arial"/>
                <w:sz w:val="22"/>
                <w:szCs w:val="22"/>
              </w:rPr>
            </w:pPr>
          </w:p>
        </w:tc>
      </w:tr>
      <w:tr w:rsidR="00966C55" w:rsidRPr="00DB134F" w14:paraId="167D5ECC" w14:textId="77777777" w:rsidTr="001F1343">
        <w:tc>
          <w:tcPr>
            <w:tcW w:w="2439" w:type="dxa"/>
          </w:tcPr>
          <w:p w14:paraId="0AD446D1" w14:textId="77777777" w:rsidR="00966C55" w:rsidRPr="00DB134F" w:rsidRDefault="00966C55" w:rsidP="00AE618A">
            <w:pPr>
              <w:pStyle w:val="Heading1"/>
              <w:rPr>
                <w:rFonts w:asciiTheme="minorHAnsi" w:hAnsiTheme="minorHAnsi"/>
                <w:sz w:val="22"/>
                <w:szCs w:val="22"/>
              </w:rPr>
            </w:pPr>
            <w:r w:rsidRPr="00DB134F">
              <w:rPr>
                <w:rFonts w:asciiTheme="minorHAnsi" w:hAnsiTheme="minorHAnsi"/>
                <w:sz w:val="22"/>
                <w:szCs w:val="22"/>
              </w:rPr>
              <w:t>Bank Holidays</w:t>
            </w:r>
          </w:p>
        </w:tc>
        <w:tc>
          <w:tcPr>
            <w:tcW w:w="7626" w:type="dxa"/>
            <w:gridSpan w:val="3"/>
          </w:tcPr>
          <w:p w14:paraId="3BC44C37" w14:textId="3F9F148E" w:rsidR="00966C55" w:rsidRPr="00D76501" w:rsidRDefault="00966C55" w:rsidP="00AE618A">
            <w:pPr>
              <w:jc w:val="both"/>
              <w:rPr>
                <w:rFonts w:asciiTheme="minorHAnsi" w:hAnsiTheme="minorHAnsi" w:cs="Arial"/>
                <w:sz w:val="22"/>
                <w:szCs w:val="22"/>
              </w:rPr>
            </w:pPr>
            <w:r w:rsidRPr="00D76501">
              <w:rPr>
                <w:rFonts w:asciiTheme="minorHAnsi" w:hAnsiTheme="minorHAnsi" w:cs="Arial"/>
                <w:sz w:val="22"/>
                <w:szCs w:val="22"/>
              </w:rPr>
              <w:t>8 Statut</w:t>
            </w:r>
            <w:r>
              <w:rPr>
                <w:rFonts w:asciiTheme="minorHAnsi" w:hAnsiTheme="minorHAnsi" w:cs="Arial"/>
                <w:sz w:val="22"/>
                <w:szCs w:val="22"/>
              </w:rPr>
              <w:t xml:space="preserve">ory Bank Holidays </w:t>
            </w:r>
            <w:r w:rsidR="00C04C7B">
              <w:rPr>
                <w:rFonts w:asciiTheme="minorHAnsi" w:hAnsiTheme="minorHAnsi" w:cs="Arial"/>
                <w:sz w:val="22"/>
                <w:szCs w:val="22"/>
              </w:rPr>
              <w:t>(</w:t>
            </w:r>
            <w:r>
              <w:rPr>
                <w:rFonts w:asciiTheme="minorHAnsi" w:hAnsiTheme="minorHAnsi" w:cs="Arial"/>
                <w:sz w:val="22"/>
                <w:szCs w:val="22"/>
              </w:rPr>
              <w:t>pro rata for part time employees</w:t>
            </w:r>
            <w:r w:rsidR="00C04C7B">
              <w:rPr>
                <w:rFonts w:asciiTheme="minorHAnsi" w:hAnsiTheme="minorHAnsi" w:cs="Arial"/>
                <w:sz w:val="22"/>
                <w:szCs w:val="22"/>
              </w:rPr>
              <w:t>)</w:t>
            </w:r>
          </w:p>
          <w:p w14:paraId="757EA498" w14:textId="77777777" w:rsidR="00966C55" w:rsidRPr="00DB134F" w:rsidRDefault="00966C55" w:rsidP="00AE618A">
            <w:pPr>
              <w:jc w:val="both"/>
              <w:rPr>
                <w:rFonts w:asciiTheme="minorHAnsi" w:hAnsiTheme="minorHAnsi" w:cs="Arial"/>
                <w:sz w:val="22"/>
                <w:szCs w:val="22"/>
              </w:rPr>
            </w:pPr>
          </w:p>
        </w:tc>
      </w:tr>
      <w:tr w:rsidR="00966C55" w:rsidRPr="00DB134F" w14:paraId="5A3A4179" w14:textId="77777777" w:rsidTr="001F1343">
        <w:tc>
          <w:tcPr>
            <w:tcW w:w="2439" w:type="dxa"/>
          </w:tcPr>
          <w:p w14:paraId="62AA6A16" w14:textId="77777777" w:rsidR="00966C55" w:rsidRPr="00DB134F" w:rsidRDefault="00966C55" w:rsidP="00AE618A">
            <w:pPr>
              <w:jc w:val="both"/>
              <w:rPr>
                <w:rFonts w:asciiTheme="minorHAnsi" w:hAnsiTheme="minorHAnsi" w:cs="Arial"/>
                <w:b/>
                <w:bCs/>
                <w:sz w:val="22"/>
                <w:szCs w:val="22"/>
              </w:rPr>
            </w:pPr>
            <w:r w:rsidRPr="00DB134F">
              <w:rPr>
                <w:rFonts w:asciiTheme="minorHAnsi" w:hAnsiTheme="minorHAnsi" w:cs="Arial"/>
                <w:b/>
                <w:bCs/>
                <w:sz w:val="22"/>
                <w:szCs w:val="22"/>
              </w:rPr>
              <w:t>Pension</w:t>
            </w:r>
          </w:p>
          <w:p w14:paraId="3EB4ADC0" w14:textId="77777777" w:rsidR="00966C55" w:rsidRPr="00DB134F" w:rsidRDefault="00966C55" w:rsidP="00AE618A">
            <w:pPr>
              <w:jc w:val="both"/>
              <w:rPr>
                <w:rFonts w:asciiTheme="minorHAnsi" w:hAnsiTheme="minorHAnsi" w:cs="Arial"/>
                <w:b/>
                <w:bCs/>
                <w:sz w:val="22"/>
                <w:szCs w:val="22"/>
              </w:rPr>
            </w:pPr>
          </w:p>
        </w:tc>
        <w:tc>
          <w:tcPr>
            <w:tcW w:w="7626" w:type="dxa"/>
            <w:gridSpan w:val="3"/>
          </w:tcPr>
          <w:p w14:paraId="347A7DD6" w14:textId="77777777" w:rsidR="00966C55" w:rsidRPr="00DB134F" w:rsidRDefault="00966C55" w:rsidP="00AE618A">
            <w:pPr>
              <w:jc w:val="both"/>
              <w:rPr>
                <w:rFonts w:asciiTheme="minorHAnsi" w:hAnsiTheme="minorHAnsi" w:cs="Arial"/>
                <w:sz w:val="22"/>
                <w:szCs w:val="22"/>
              </w:rPr>
            </w:pPr>
            <w:r w:rsidRPr="00DB134F">
              <w:rPr>
                <w:rFonts w:asciiTheme="minorHAnsi" w:hAnsiTheme="minorHAnsi" w:cs="Arial"/>
                <w:sz w:val="22"/>
                <w:szCs w:val="22"/>
              </w:rPr>
              <w:t>Staying Put offers an employer contribution of 3% to the company’s stakeholder pension scheme with auto enrolment after 12 weeks.  Employees can contribute on a regular basis to their pension plan.</w:t>
            </w:r>
          </w:p>
        </w:tc>
      </w:tr>
      <w:tr w:rsidR="00966C55" w:rsidRPr="00DB134F" w14:paraId="7CE4C83F" w14:textId="77777777" w:rsidTr="001F1343">
        <w:tc>
          <w:tcPr>
            <w:tcW w:w="2439" w:type="dxa"/>
          </w:tcPr>
          <w:p w14:paraId="07EEAAC8" w14:textId="1E90EF8E" w:rsidR="00966C55" w:rsidRPr="00DB134F" w:rsidRDefault="00FC51D6" w:rsidP="00AE618A">
            <w:pPr>
              <w:jc w:val="both"/>
              <w:rPr>
                <w:rFonts w:asciiTheme="minorHAnsi" w:hAnsiTheme="minorHAnsi" w:cs="Arial"/>
                <w:b/>
                <w:bCs/>
                <w:sz w:val="22"/>
                <w:szCs w:val="22"/>
              </w:rPr>
            </w:pPr>
            <w:r>
              <w:rPr>
                <w:rFonts w:asciiTheme="minorHAnsi" w:hAnsiTheme="minorHAnsi" w:cs="Arial"/>
                <w:b/>
                <w:bCs/>
                <w:sz w:val="22"/>
                <w:szCs w:val="22"/>
              </w:rPr>
              <w:t>Wellbeing</w:t>
            </w:r>
          </w:p>
        </w:tc>
        <w:tc>
          <w:tcPr>
            <w:tcW w:w="7626" w:type="dxa"/>
            <w:gridSpan w:val="3"/>
          </w:tcPr>
          <w:p w14:paraId="6A1A7CBE" w14:textId="689C3E69" w:rsidR="00966C55" w:rsidRDefault="00966C55" w:rsidP="00AE618A">
            <w:pPr>
              <w:autoSpaceDE w:val="0"/>
              <w:autoSpaceDN w:val="0"/>
              <w:adjustRightInd w:val="0"/>
              <w:rPr>
                <w:rFonts w:asciiTheme="minorHAnsi" w:hAnsiTheme="minorHAnsi" w:cs="Arial"/>
                <w:sz w:val="22"/>
                <w:szCs w:val="22"/>
                <w:lang w:val="en-US"/>
              </w:rPr>
            </w:pPr>
            <w:r w:rsidRPr="00DB134F">
              <w:rPr>
                <w:rFonts w:asciiTheme="minorHAnsi" w:hAnsiTheme="minorHAnsi" w:cs="Arial"/>
                <w:sz w:val="22"/>
                <w:szCs w:val="22"/>
                <w:lang w:val="en-US"/>
              </w:rPr>
              <w:t>Staying Put regards the health and well-being of their staff as pivotal to creating a healthy workforce.  Therefore, Staying Put provide</w:t>
            </w:r>
            <w:r w:rsidR="00F34289">
              <w:rPr>
                <w:rFonts w:asciiTheme="minorHAnsi" w:hAnsiTheme="minorHAnsi" w:cs="Arial"/>
                <w:sz w:val="22"/>
                <w:szCs w:val="22"/>
                <w:lang w:val="en-US"/>
              </w:rPr>
              <w:t xml:space="preserve">s an </w:t>
            </w:r>
            <w:r w:rsidR="00675808">
              <w:rPr>
                <w:rFonts w:asciiTheme="minorHAnsi" w:hAnsiTheme="minorHAnsi" w:cs="Arial"/>
                <w:sz w:val="22"/>
                <w:szCs w:val="22"/>
                <w:lang w:val="en-US"/>
              </w:rPr>
              <w:t xml:space="preserve">Employee Assistance </w:t>
            </w:r>
            <w:proofErr w:type="spellStart"/>
            <w:r w:rsidR="00675808">
              <w:rPr>
                <w:rFonts w:asciiTheme="minorHAnsi" w:hAnsiTheme="minorHAnsi" w:cs="Arial"/>
                <w:sz w:val="22"/>
                <w:szCs w:val="22"/>
                <w:lang w:val="en-US"/>
              </w:rPr>
              <w:t>Programme</w:t>
            </w:r>
            <w:proofErr w:type="spellEnd"/>
            <w:r w:rsidR="00675808">
              <w:rPr>
                <w:rFonts w:asciiTheme="minorHAnsi" w:hAnsiTheme="minorHAnsi" w:cs="Arial"/>
                <w:sz w:val="22"/>
                <w:szCs w:val="22"/>
                <w:lang w:val="en-US"/>
              </w:rPr>
              <w:t xml:space="preserve"> (</w:t>
            </w:r>
            <w:r w:rsidR="00F34289">
              <w:rPr>
                <w:rFonts w:asciiTheme="minorHAnsi" w:hAnsiTheme="minorHAnsi" w:cs="Arial"/>
                <w:sz w:val="22"/>
                <w:szCs w:val="22"/>
                <w:lang w:val="en-US"/>
              </w:rPr>
              <w:t>EAP</w:t>
            </w:r>
            <w:r w:rsidR="00675808">
              <w:rPr>
                <w:rFonts w:asciiTheme="minorHAnsi" w:hAnsiTheme="minorHAnsi" w:cs="Arial"/>
                <w:sz w:val="22"/>
                <w:szCs w:val="22"/>
                <w:lang w:val="en-US"/>
              </w:rPr>
              <w:t>)</w:t>
            </w:r>
            <w:r w:rsidR="00F34289">
              <w:rPr>
                <w:rFonts w:asciiTheme="minorHAnsi" w:hAnsiTheme="minorHAnsi" w:cs="Arial"/>
                <w:sz w:val="22"/>
                <w:szCs w:val="22"/>
                <w:lang w:val="en-US"/>
              </w:rPr>
              <w:t xml:space="preserve"> to all staff and a </w:t>
            </w:r>
            <w:r w:rsidR="00675808">
              <w:rPr>
                <w:rFonts w:asciiTheme="minorHAnsi" w:hAnsiTheme="minorHAnsi" w:cs="Arial"/>
                <w:sz w:val="22"/>
                <w:szCs w:val="22"/>
                <w:lang w:val="en-US"/>
              </w:rPr>
              <w:t>healthcare plan</w:t>
            </w:r>
            <w:r w:rsidR="00F34289">
              <w:rPr>
                <w:rFonts w:asciiTheme="minorHAnsi" w:hAnsiTheme="minorHAnsi" w:cs="Arial"/>
                <w:sz w:val="22"/>
                <w:szCs w:val="22"/>
                <w:lang w:val="en-US"/>
              </w:rPr>
              <w:t xml:space="preserve"> to all staff confirmed in post. </w:t>
            </w:r>
          </w:p>
          <w:p w14:paraId="153066CF" w14:textId="75EEBCF1" w:rsidR="00966C55" w:rsidRPr="00DB134F" w:rsidRDefault="00FC51D6" w:rsidP="00AE618A">
            <w:pPr>
              <w:autoSpaceDE w:val="0"/>
              <w:autoSpaceDN w:val="0"/>
              <w:adjustRightInd w:val="0"/>
              <w:rPr>
                <w:rFonts w:asciiTheme="minorHAnsi" w:hAnsiTheme="minorHAnsi" w:cs="Arial"/>
                <w:sz w:val="22"/>
                <w:szCs w:val="22"/>
                <w:lang w:val="en-US"/>
              </w:rPr>
            </w:pPr>
            <w:r>
              <w:rPr>
                <w:rFonts w:asciiTheme="minorHAnsi" w:hAnsiTheme="minorHAnsi" w:cs="Arial"/>
                <w:sz w:val="22"/>
                <w:szCs w:val="22"/>
                <w:lang w:val="en-US"/>
              </w:rPr>
              <w:t>Agile Working and Flexible Working policies are in place to assist with work life balance.</w:t>
            </w:r>
          </w:p>
        </w:tc>
      </w:tr>
      <w:tr w:rsidR="00FC51D6" w:rsidRPr="00DB134F" w14:paraId="4D8C704E" w14:textId="77777777" w:rsidTr="001F1343">
        <w:tc>
          <w:tcPr>
            <w:tcW w:w="2439" w:type="dxa"/>
          </w:tcPr>
          <w:p w14:paraId="6278656B" w14:textId="1D3365BA" w:rsidR="00FC51D6" w:rsidRDefault="00FC51D6" w:rsidP="00AE618A">
            <w:pPr>
              <w:jc w:val="both"/>
              <w:rPr>
                <w:rFonts w:asciiTheme="minorHAnsi" w:hAnsiTheme="minorHAnsi" w:cs="Arial"/>
                <w:b/>
                <w:bCs/>
                <w:sz w:val="22"/>
                <w:szCs w:val="22"/>
              </w:rPr>
            </w:pPr>
            <w:r>
              <w:rPr>
                <w:rFonts w:asciiTheme="minorHAnsi" w:hAnsiTheme="minorHAnsi" w:cs="Arial"/>
                <w:b/>
                <w:bCs/>
                <w:sz w:val="22"/>
                <w:szCs w:val="22"/>
              </w:rPr>
              <w:t>Employee Benefits</w:t>
            </w:r>
          </w:p>
        </w:tc>
        <w:tc>
          <w:tcPr>
            <w:tcW w:w="7626" w:type="dxa"/>
            <w:gridSpan w:val="3"/>
          </w:tcPr>
          <w:p w14:paraId="73DDE84E" w14:textId="77777777" w:rsidR="00FC51D6" w:rsidRDefault="00FC51D6" w:rsidP="00AE618A">
            <w:pPr>
              <w:autoSpaceDE w:val="0"/>
              <w:autoSpaceDN w:val="0"/>
              <w:adjustRightInd w:val="0"/>
              <w:rPr>
                <w:rFonts w:asciiTheme="minorHAnsi" w:hAnsiTheme="minorHAnsi" w:cs="Arial"/>
                <w:sz w:val="22"/>
                <w:szCs w:val="22"/>
                <w:lang w:val="en-US"/>
              </w:rPr>
            </w:pPr>
            <w:r>
              <w:rPr>
                <w:rFonts w:asciiTheme="minorHAnsi" w:hAnsiTheme="minorHAnsi" w:cs="Arial"/>
                <w:sz w:val="22"/>
                <w:szCs w:val="22"/>
                <w:lang w:val="en-US"/>
              </w:rPr>
              <w:t xml:space="preserve">An employee discount scheme is in place for all employees. </w:t>
            </w:r>
          </w:p>
          <w:p w14:paraId="3FD79C1A" w14:textId="2B1C3304" w:rsidR="00FC51D6" w:rsidRPr="00DB134F" w:rsidRDefault="00FC51D6" w:rsidP="00AE618A">
            <w:pPr>
              <w:autoSpaceDE w:val="0"/>
              <w:autoSpaceDN w:val="0"/>
              <w:adjustRightInd w:val="0"/>
              <w:rPr>
                <w:rFonts w:asciiTheme="minorHAnsi" w:hAnsiTheme="minorHAnsi" w:cs="Arial"/>
                <w:sz w:val="22"/>
                <w:szCs w:val="22"/>
                <w:lang w:val="en-US"/>
              </w:rPr>
            </w:pPr>
          </w:p>
        </w:tc>
      </w:tr>
      <w:tr w:rsidR="00966C55" w:rsidRPr="00DB134F" w14:paraId="00A51187" w14:textId="77777777" w:rsidTr="001F1343">
        <w:tc>
          <w:tcPr>
            <w:tcW w:w="2439" w:type="dxa"/>
          </w:tcPr>
          <w:p w14:paraId="6FE309CD" w14:textId="48A3B462" w:rsidR="00966C55" w:rsidRPr="00DB134F" w:rsidRDefault="00966C55" w:rsidP="00AE618A">
            <w:pPr>
              <w:jc w:val="both"/>
              <w:rPr>
                <w:rFonts w:asciiTheme="minorHAnsi" w:hAnsiTheme="minorHAnsi" w:cs="Arial"/>
                <w:b/>
                <w:bCs/>
                <w:sz w:val="22"/>
                <w:szCs w:val="22"/>
              </w:rPr>
            </w:pPr>
            <w:r w:rsidRPr="00DB134F">
              <w:rPr>
                <w:rFonts w:asciiTheme="minorHAnsi" w:hAnsiTheme="minorHAnsi" w:cs="Arial"/>
                <w:b/>
                <w:bCs/>
                <w:sz w:val="22"/>
                <w:szCs w:val="22"/>
              </w:rPr>
              <w:t xml:space="preserve">Probationary Period </w:t>
            </w:r>
          </w:p>
        </w:tc>
        <w:tc>
          <w:tcPr>
            <w:tcW w:w="7626" w:type="dxa"/>
            <w:gridSpan w:val="3"/>
          </w:tcPr>
          <w:p w14:paraId="73FBF37B" w14:textId="2F33E5B4" w:rsidR="00966C55" w:rsidRPr="00DB134F" w:rsidRDefault="00966C55" w:rsidP="00AE618A">
            <w:pPr>
              <w:jc w:val="both"/>
              <w:rPr>
                <w:rFonts w:asciiTheme="minorHAnsi" w:hAnsiTheme="minorHAnsi" w:cs="Arial"/>
                <w:sz w:val="22"/>
                <w:szCs w:val="22"/>
              </w:rPr>
            </w:pPr>
            <w:r w:rsidRPr="00DB134F">
              <w:rPr>
                <w:rFonts w:asciiTheme="minorHAnsi" w:hAnsiTheme="minorHAnsi" w:cs="Arial"/>
                <w:sz w:val="22"/>
                <w:szCs w:val="22"/>
              </w:rPr>
              <w:t>The post holder will need to satisfactorily complete a 6-month probationary period</w:t>
            </w:r>
            <w:r>
              <w:rPr>
                <w:rFonts w:asciiTheme="minorHAnsi" w:hAnsiTheme="minorHAnsi" w:cs="Arial"/>
                <w:sz w:val="22"/>
                <w:szCs w:val="22"/>
              </w:rPr>
              <w:t>.</w:t>
            </w:r>
          </w:p>
          <w:p w14:paraId="23B8B92F" w14:textId="77777777" w:rsidR="00966C55" w:rsidRPr="00DB134F" w:rsidRDefault="00966C55" w:rsidP="00AE618A">
            <w:pPr>
              <w:jc w:val="both"/>
              <w:rPr>
                <w:rFonts w:asciiTheme="minorHAnsi" w:hAnsiTheme="minorHAnsi" w:cs="Arial"/>
                <w:sz w:val="22"/>
                <w:szCs w:val="22"/>
              </w:rPr>
            </w:pPr>
          </w:p>
        </w:tc>
      </w:tr>
      <w:tr w:rsidR="00966C55" w:rsidRPr="00DB134F" w14:paraId="52252F9F" w14:textId="77777777" w:rsidTr="001F1343">
        <w:tc>
          <w:tcPr>
            <w:tcW w:w="2439" w:type="dxa"/>
          </w:tcPr>
          <w:p w14:paraId="579E062A" w14:textId="77777777" w:rsidR="00966C55" w:rsidRPr="00DB134F" w:rsidRDefault="00966C55" w:rsidP="00AE618A">
            <w:pPr>
              <w:jc w:val="both"/>
              <w:rPr>
                <w:rFonts w:asciiTheme="minorHAnsi" w:hAnsiTheme="minorHAnsi" w:cs="Arial"/>
                <w:b/>
                <w:bCs/>
                <w:sz w:val="22"/>
                <w:szCs w:val="22"/>
              </w:rPr>
            </w:pPr>
            <w:r w:rsidRPr="00DB134F">
              <w:rPr>
                <w:rFonts w:asciiTheme="minorHAnsi" w:hAnsiTheme="minorHAnsi" w:cs="Arial"/>
                <w:b/>
                <w:bCs/>
                <w:sz w:val="22"/>
                <w:szCs w:val="22"/>
              </w:rPr>
              <w:t>Expenses &amp; Car Usage</w:t>
            </w:r>
          </w:p>
        </w:tc>
        <w:tc>
          <w:tcPr>
            <w:tcW w:w="7626" w:type="dxa"/>
            <w:gridSpan w:val="3"/>
          </w:tcPr>
          <w:p w14:paraId="645F53D8" w14:textId="74FFFE9B" w:rsidR="00966C55" w:rsidRPr="00DB134F" w:rsidRDefault="00966C55" w:rsidP="00AE618A">
            <w:pPr>
              <w:jc w:val="both"/>
              <w:rPr>
                <w:rFonts w:asciiTheme="minorHAnsi" w:hAnsiTheme="minorHAnsi" w:cs="Arial"/>
                <w:sz w:val="22"/>
                <w:szCs w:val="22"/>
              </w:rPr>
            </w:pPr>
            <w:r w:rsidRPr="00DB134F">
              <w:rPr>
                <w:rFonts w:asciiTheme="minorHAnsi" w:hAnsiTheme="minorHAnsi" w:cs="Arial"/>
                <w:sz w:val="22"/>
                <w:szCs w:val="22"/>
              </w:rPr>
              <w:t>Expenses are reimbursed in line with the expenses policy. 45p per mile is paid to staff that use their own vehicles for journeys they have to take in the performance of their duties</w:t>
            </w:r>
            <w:r>
              <w:rPr>
                <w:rFonts w:asciiTheme="minorHAnsi" w:hAnsiTheme="minorHAnsi" w:cs="Arial"/>
                <w:sz w:val="22"/>
                <w:szCs w:val="22"/>
              </w:rPr>
              <w:t>.</w:t>
            </w:r>
          </w:p>
          <w:p w14:paraId="382081ED" w14:textId="77777777" w:rsidR="00966C55" w:rsidRPr="00DB134F" w:rsidRDefault="00966C55" w:rsidP="00AE618A">
            <w:pPr>
              <w:jc w:val="both"/>
              <w:rPr>
                <w:rFonts w:asciiTheme="minorHAnsi" w:hAnsiTheme="minorHAnsi" w:cs="Arial"/>
                <w:sz w:val="22"/>
                <w:szCs w:val="22"/>
              </w:rPr>
            </w:pPr>
          </w:p>
        </w:tc>
      </w:tr>
      <w:tr w:rsidR="00966C55" w:rsidRPr="00DB134F" w14:paraId="3761A083" w14:textId="77777777" w:rsidTr="001F1343">
        <w:trPr>
          <w:cantSplit/>
          <w:trHeight w:val="1134"/>
        </w:trPr>
        <w:tc>
          <w:tcPr>
            <w:tcW w:w="2439" w:type="dxa"/>
          </w:tcPr>
          <w:p w14:paraId="77A0CE62" w14:textId="77777777" w:rsidR="00966C55" w:rsidRPr="00DB134F" w:rsidRDefault="00966C55" w:rsidP="00AE618A">
            <w:pPr>
              <w:jc w:val="both"/>
              <w:rPr>
                <w:rFonts w:asciiTheme="minorHAnsi" w:hAnsiTheme="minorHAnsi" w:cs="Arial"/>
                <w:b/>
                <w:bCs/>
                <w:sz w:val="22"/>
                <w:szCs w:val="22"/>
              </w:rPr>
            </w:pPr>
            <w:r w:rsidRPr="00DB134F">
              <w:rPr>
                <w:rFonts w:asciiTheme="minorHAnsi" w:hAnsiTheme="minorHAnsi" w:cs="Arial"/>
                <w:b/>
                <w:bCs/>
                <w:sz w:val="22"/>
                <w:szCs w:val="22"/>
              </w:rPr>
              <w:t>Sickness</w:t>
            </w:r>
          </w:p>
        </w:tc>
        <w:tc>
          <w:tcPr>
            <w:tcW w:w="3708" w:type="dxa"/>
          </w:tcPr>
          <w:p w14:paraId="6F1A8DD2" w14:textId="77777777" w:rsidR="00966C55" w:rsidRPr="00DB134F" w:rsidRDefault="00966C55" w:rsidP="00AE618A">
            <w:pPr>
              <w:jc w:val="both"/>
              <w:rPr>
                <w:rFonts w:asciiTheme="minorHAnsi" w:hAnsiTheme="minorHAnsi" w:cs="Arial"/>
                <w:b/>
                <w:sz w:val="22"/>
                <w:szCs w:val="22"/>
              </w:rPr>
            </w:pPr>
            <w:r w:rsidRPr="00DB134F">
              <w:rPr>
                <w:rFonts w:asciiTheme="minorHAnsi" w:hAnsiTheme="minorHAnsi" w:cs="Arial"/>
                <w:b/>
                <w:sz w:val="22"/>
                <w:szCs w:val="22"/>
              </w:rPr>
              <w:t>Years of service</w:t>
            </w:r>
          </w:p>
          <w:p w14:paraId="68BF93D1" w14:textId="77777777" w:rsidR="00966C55" w:rsidRPr="00DB134F" w:rsidRDefault="00966C55" w:rsidP="00AE618A">
            <w:pPr>
              <w:jc w:val="both"/>
              <w:rPr>
                <w:rFonts w:asciiTheme="minorHAnsi" w:hAnsiTheme="minorHAnsi" w:cs="Arial"/>
                <w:sz w:val="22"/>
                <w:szCs w:val="22"/>
              </w:rPr>
            </w:pPr>
            <w:r w:rsidRPr="00DB134F">
              <w:rPr>
                <w:rFonts w:asciiTheme="minorHAnsi" w:hAnsiTheme="minorHAnsi" w:cs="Arial"/>
                <w:sz w:val="22"/>
                <w:szCs w:val="22"/>
              </w:rPr>
              <w:t>Up to probationary period</w:t>
            </w:r>
          </w:p>
          <w:p w14:paraId="1896B3BC" w14:textId="77777777" w:rsidR="00966C55" w:rsidRPr="00DB134F" w:rsidRDefault="00966C55" w:rsidP="00AE618A">
            <w:pPr>
              <w:jc w:val="both"/>
              <w:rPr>
                <w:rFonts w:asciiTheme="minorHAnsi" w:hAnsiTheme="minorHAnsi" w:cs="Arial"/>
                <w:sz w:val="22"/>
                <w:szCs w:val="22"/>
              </w:rPr>
            </w:pPr>
          </w:p>
          <w:p w14:paraId="49E7774E" w14:textId="77777777" w:rsidR="00966C55" w:rsidRDefault="00966C55" w:rsidP="00AE618A">
            <w:pPr>
              <w:jc w:val="both"/>
              <w:rPr>
                <w:rFonts w:asciiTheme="minorHAnsi" w:hAnsiTheme="minorHAnsi" w:cs="Arial"/>
                <w:sz w:val="22"/>
                <w:szCs w:val="22"/>
              </w:rPr>
            </w:pPr>
            <w:r>
              <w:rPr>
                <w:rFonts w:asciiTheme="minorHAnsi" w:hAnsiTheme="minorHAnsi" w:cs="Arial"/>
                <w:sz w:val="22"/>
                <w:szCs w:val="22"/>
              </w:rPr>
              <w:t>Post Probationary period</w:t>
            </w:r>
          </w:p>
          <w:p w14:paraId="2984C34B" w14:textId="3DBB9D4F" w:rsidR="00966C55" w:rsidRPr="00BA4149" w:rsidRDefault="00966C55" w:rsidP="001F6E99">
            <w:pPr>
              <w:jc w:val="both"/>
              <w:rPr>
                <w:rFonts w:asciiTheme="minorHAnsi" w:hAnsiTheme="minorHAnsi" w:cs="Arial"/>
                <w:b/>
                <w:sz w:val="22"/>
                <w:szCs w:val="22"/>
              </w:rPr>
            </w:pPr>
          </w:p>
        </w:tc>
        <w:tc>
          <w:tcPr>
            <w:tcW w:w="1385" w:type="dxa"/>
          </w:tcPr>
          <w:p w14:paraId="6544E158" w14:textId="77777777" w:rsidR="00966C55" w:rsidRPr="00DB134F" w:rsidRDefault="00966C55" w:rsidP="00AE618A">
            <w:pPr>
              <w:jc w:val="both"/>
              <w:rPr>
                <w:rFonts w:asciiTheme="minorHAnsi" w:hAnsiTheme="minorHAnsi" w:cs="Arial"/>
                <w:b/>
                <w:sz w:val="22"/>
                <w:szCs w:val="22"/>
              </w:rPr>
            </w:pPr>
            <w:r w:rsidRPr="00DB134F">
              <w:rPr>
                <w:rFonts w:asciiTheme="minorHAnsi" w:hAnsiTheme="minorHAnsi" w:cs="Arial"/>
                <w:b/>
                <w:sz w:val="22"/>
                <w:szCs w:val="22"/>
              </w:rPr>
              <w:t>Full pay</w:t>
            </w:r>
          </w:p>
          <w:p w14:paraId="1E85E9A7" w14:textId="77777777" w:rsidR="00966C55" w:rsidRPr="00DB134F" w:rsidRDefault="00966C55" w:rsidP="00AE618A">
            <w:pPr>
              <w:jc w:val="both"/>
              <w:rPr>
                <w:rFonts w:asciiTheme="minorHAnsi" w:hAnsiTheme="minorHAnsi" w:cs="Arial"/>
                <w:sz w:val="22"/>
                <w:szCs w:val="22"/>
              </w:rPr>
            </w:pPr>
            <w:r w:rsidRPr="00DB134F">
              <w:rPr>
                <w:rFonts w:asciiTheme="minorHAnsi" w:hAnsiTheme="minorHAnsi" w:cs="Arial"/>
                <w:sz w:val="22"/>
                <w:szCs w:val="22"/>
              </w:rPr>
              <w:t>SSP Only</w:t>
            </w:r>
          </w:p>
          <w:p w14:paraId="126168BD" w14:textId="77777777" w:rsidR="00966C55" w:rsidRPr="00DB134F" w:rsidRDefault="00966C55" w:rsidP="00AE618A">
            <w:pPr>
              <w:jc w:val="both"/>
              <w:rPr>
                <w:rFonts w:asciiTheme="minorHAnsi" w:hAnsiTheme="minorHAnsi" w:cs="Arial"/>
                <w:sz w:val="22"/>
                <w:szCs w:val="22"/>
              </w:rPr>
            </w:pPr>
          </w:p>
          <w:p w14:paraId="26A7B8A7" w14:textId="2BAB84F8" w:rsidR="00966C55" w:rsidRPr="00DB134F" w:rsidRDefault="00966C55" w:rsidP="00AE618A">
            <w:pPr>
              <w:jc w:val="both"/>
              <w:rPr>
                <w:rFonts w:asciiTheme="minorHAnsi" w:hAnsiTheme="minorHAnsi" w:cs="Arial"/>
                <w:sz w:val="22"/>
                <w:szCs w:val="22"/>
              </w:rPr>
            </w:pPr>
            <w:r>
              <w:rPr>
                <w:rFonts w:asciiTheme="minorHAnsi" w:hAnsiTheme="minorHAnsi" w:cs="Arial"/>
                <w:sz w:val="22"/>
                <w:szCs w:val="22"/>
              </w:rPr>
              <w:t>2 months</w:t>
            </w:r>
          </w:p>
        </w:tc>
        <w:tc>
          <w:tcPr>
            <w:tcW w:w="2533" w:type="dxa"/>
          </w:tcPr>
          <w:p w14:paraId="0B63A5D6" w14:textId="77777777" w:rsidR="00966C55" w:rsidRPr="00DB134F" w:rsidRDefault="00966C55" w:rsidP="00AE618A">
            <w:pPr>
              <w:jc w:val="both"/>
              <w:rPr>
                <w:rFonts w:asciiTheme="minorHAnsi" w:hAnsiTheme="minorHAnsi" w:cs="Arial"/>
                <w:b/>
                <w:sz w:val="22"/>
                <w:szCs w:val="22"/>
              </w:rPr>
            </w:pPr>
            <w:r w:rsidRPr="00DB134F">
              <w:rPr>
                <w:rFonts w:asciiTheme="minorHAnsi" w:hAnsiTheme="minorHAnsi" w:cs="Arial"/>
                <w:b/>
                <w:sz w:val="22"/>
                <w:szCs w:val="22"/>
              </w:rPr>
              <w:t>Half pay</w:t>
            </w:r>
          </w:p>
          <w:p w14:paraId="08DDAD28" w14:textId="77777777" w:rsidR="00966C55" w:rsidRPr="00DB134F" w:rsidRDefault="00966C55" w:rsidP="00AE618A">
            <w:pPr>
              <w:jc w:val="both"/>
              <w:rPr>
                <w:rFonts w:asciiTheme="minorHAnsi" w:hAnsiTheme="minorHAnsi" w:cs="Arial"/>
                <w:sz w:val="22"/>
                <w:szCs w:val="22"/>
              </w:rPr>
            </w:pPr>
            <w:r w:rsidRPr="00DB134F">
              <w:rPr>
                <w:rFonts w:asciiTheme="minorHAnsi" w:hAnsiTheme="minorHAnsi" w:cs="Arial"/>
                <w:sz w:val="22"/>
                <w:szCs w:val="22"/>
              </w:rPr>
              <w:t>SSP only</w:t>
            </w:r>
          </w:p>
          <w:p w14:paraId="3B4883AA" w14:textId="77777777" w:rsidR="00966C55" w:rsidRPr="00DB134F" w:rsidRDefault="00966C55" w:rsidP="00AE618A">
            <w:pPr>
              <w:jc w:val="both"/>
              <w:rPr>
                <w:rFonts w:asciiTheme="minorHAnsi" w:hAnsiTheme="minorHAnsi" w:cs="Arial"/>
                <w:sz w:val="22"/>
                <w:szCs w:val="22"/>
              </w:rPr>
            </w:pPr>
          </w:p>
          <w:p w14:paraId="757F8015" w14:textId="6E18D670" w:rsidR="00966C55" w:rsidRPr="00DB134F" w:rsidRDefault="00966C55" w:rsidP="00A50FC2">
            <w:pPr>
              <w:jc w:val="both"/>
              <w:rPr>
                <w:rFonts w:asciiTheme="minorHAnsi" w:hAnsiTheme="minorHAnsi" w:cs="Arial"/>
                <w:sz w:val="22"/>
                <w:szCs w:val="22"/>
              </w:rPr>
            </w:pPr>
            <w:r>
              <w:rPr>
                <w:rFonts w:asciiTheme="minorHAnsi" w:hAnsiTheme="minorHAnsi" w:cs="Arial"/>
                <w:sz w:val="22"/>
                <w:szCs w:val="22"/>
              </w:rPr>
              <w:t>2 months</w:t>
            </w:r>
          </w:p>
        </w:tc>
      </w:tr>
      <w:bookmarkEnd w:id="0"/>
    </w:tbl>
    <w:p w14:paraId="3757973C" w14:textId="77777777" w:rsidR="0056689B" w:rsidRPr="00284B45" w:rsidRDefault="0056689B" w:rsidP="0056689B">
      <w:pPr>
        <w:jc w:val="both"/>
        <w:rPr>
          <w:rFonts w:asciiTheme="minorHAnsi" w:hAnsiTheme="minorHAnsi" w:cs="Arial"/>
        </w:rPr>
      </w:pPr>
    </w:p>
    <w:sectPr w:rsidR="0056689B" w:rsidRPr="00284B45" w:rsidSect="00F3428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144B2" w14:textId="77777777" w:rsidR="000D0CF0" w:rsidRDefault="000D0CF0">
      <w:r>
        <w:separator/>
      </w:r>
    </w:p>
  </w:endnote>
  <w:endnote w:type="continuationSeparator" w:id="0">
    <w:p w14:paraId="4A8928D9" w14:textId="77777777" w:rsidR="000D0CF0" w:rsidRDefault="000D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dy)">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6B4B6" w14:textId="1B61F1F2" w:rsidR="00ED6D69" w:rsidRDefault="00ED6D69" w:rsidP="00ED6D69">
    <w:pPr>
      <w:pStyle w:val="Footer"/>
      <w:jc w:val="right"/>
    </w:pPr>
    <w:r>
      <w:t>Jan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0F1AC" w14:textId="77777777" w:rsidR="000D0CF0" w:rsidRDefault="000D0CF0">
      <w:r>
        <w:separator/>
      </w:r>
    </w:p>
  </w:footnote>
  <w:footnote w:type="continuationSeparator" w:id="0">
    <w:p w14:paraId="38A4F908" w14:textId="77777777" w:rsidR="000D0CF0" w:rsidRDefault="000D0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B06"/>
    <w:multiLevelType w:val="hybridMultilevel"/>
    <w:tmpl w:val="26D41F28"/>
    <w:lvl w:ilvl="0" w:tplc="08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848F1"/>
    <w:multiLevelType w:val="hybridMultilevel"/>
    <w:tmpl w:val="1868A5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5788C"/>
    <w:multiLevelType w:val="hybridMultilevel"/>
    <w:tmpl w:val="AD6C90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3E40C2"/>
    <w:multiLevelType w:val="hybridMultilevel"/>
    <w:tmpl w:val="36085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2069C"/>
    <w:multiLevelType w:val="hybridMultilevel"/>
    <w:tmpl w:val="5F1E9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9D5F6C"/>
    <w:multiLevelType w:val="hybridMultilevel"/>
    <w:tmpl w:val="2972722C"/>
    <w:lvl w:ilvl="0" w:tplc="0809000F">
      <w:start w:val="1"/>
      <w:numFmt w:val="decimal"/>
      <w:lvlText w:val="%1."/>
      <w:lvlJc w:val="left"/>
      <w:pPr>
        <w:tabs>
          <w:tab w:val="num" w:pos="792"/>
        </w:tabs>
        <w:ind w:left="792" w:hanging="360"/>
      </w:p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6" w15:restartNumberingAfterBreak="0">
    <w:nsid w:val="0FA568A6"/>
    <w:multiLevelType w:val="hybridMultilevel"/>
    <w:tmpl w:val="03D8F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26414A"/>
    <w:multiLevelType w:val="hybridMultilevel"/>
    <w:tmpl w:val="E5966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725F5"/>
    <w:multiLevelType w:val="hybridMultilevel"/>
    <w:tmpl w:val="A3E2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972B87"/>
    <w:multiLevelType w:val="hybridMultilevel"/>
    <w:tmpl w:val="1B389EC4"/>
    <w:lvl w:ilvl="0" w:tplc="0809000F">
      <w:start w:val="1"/>
      <w:numFmt w:val="decimal"/>
      <w:lvlText w:val="%1."/>
      <w:lvlJc w:val="left"/>
      <w:pPr>
        <w:tabs>
          <w:tab w:val="num" w:pos="296"/>
        </w:tabs>
        <w:ind w:left="296" w:hanging="360"/>
      </w:pPr>
    </w:lvl>
    <w:lvl w:ilvl="1" w:tplc="08090019" w:tentative="1">
      <w:start w:val="1"/>
      <w:numFmt w:val="lowerLetter"/>
      <w:lvlText w:val="%2."/>
      <w:lvlJc w:val="left"/>
      <w:pPr>
        <w:tabs>
          <w:tab w:val="num" w:pos="1016"/>
        </w:tabs>
        <w:ind w:left="1016" w:hanging="360"/>
      </w:pPr>
    </w:lvl>
    <w:lvl w:ilvl="2" w:tplc="0809001B" w:tentative="1">
      <w:start w:val="1"/>
      <w:numFmt w:val="lowerRoman"/>
      <w:lvlText w:val="%3."/>
      <w:lvlJc w:val="right"/>
      <w:pPr>
        <w:tabs>
          <w:tab w:val="num" w:pos="1736"/>
        </w:tabs>
        <w:ind w:left="1736" w:hanging="180"/>
      </w:pPr>
    </w:lvl>
    <w:lvl w:ilvl="3" w:tplc="0809000F" w:tentative="1">
      <w:start w:val="1"/>
      <w:numFmt w:val="decimal"/>
      <w:lvlText w:val="%4."/>
      <w:lvlJc w:val="left"/>
      <w:pPr>
        <w:tabs>
          <w:tab w:val="num" w:pos="2456"/>
        </w:tabs>
        <w:ind w:left="2456" w:hanging="360"/>
      </w:pPr>
    </w:lvl>
    <w:lvl w:ilvl="4" w:tplc="08090019" w:tentative="1">
      <w:start w:val="1"/>
      <w:numFmt w:val="lowerLetter"/>
      <w:lvlText w:val="%5."/>
      <w:lvlJc w:val="left"/>
      <w:pPr>
        <w:tabs>
          <w:tab w:val="num" w:pos="3176"/>
        </w:tabs>
        <w:ind w:left="3176" w:hanging="360"/>
      </w:pPr>
    </w:lvl>
    <w:lvl w:ilvl="5" w:tplc="0809001B" w:tentative="1">
      <w:start w:val="1"/>
      <w:numFmt w:val="lowerRoman"/>
      <w:lvlText w:val="%6."/>
      <w:lvlJc w:val="right"/>
      <w:pPr>
        <w:tabs>
          <w:tab w:val="num" w:pos="3896"/>
        </w:tabs>
        <w:ind w:left="3896" w:hanging="180"/>
      </w:pPr>
    </w:lvl>
    <w:lvl w:ilvl="6" w:tplc="0809000F" w:tentative="1">
      <w:start w:val="1"/>
      <w:numFmt w:val="decimal"/>
      <w:lvlText w:val="%7."/>
      <w:lvlJc w:val="left"/>
      <w:pPr>
        <w:tabs>
          <w:tab w:val="num" w:pos="4616"/>
        </w:tabs>
        <w:ind w:left="4616" w:hanging="360"/>
      </w:pPr>
    </w:lvl>
    <w:lvl w:ilvl="7" w:tplc="08090019" w:tentative="1">
      <w:start w:val="1"/>
      <w:numFmt w:val="lowerLetter"/>
      <w:lvlText w:val="%8."/>
      <w:lvlJc w:val="left"/>
      <w:pPr>
        <w:tabs>
          <w:tab w:val="num" w:pos="5336"/>
        </w:tabs>
        <w:ind w:left="5336" w:hanging="360"/>
      </w:pPr>
    </w:lvl>
    <w:lvl w:ilvl="8" w:tplc="0809001B" w:tentative="1">
      <w:start w:val="1"/>
      <w:numFmt w:val="lowerRoman"/>
      <w:lvlText w:val="%9."/>
      <w:lvlJc w:val="right"/>
      <w:pPr>
        <w:tabs>
          <w:tab w:val="num" w:pos="6056"/>
        </w:tabs>
        <w:ind w:left="6056" w:hanging="180"/>
      </w:pPr>
    </w:lvl>
  </w:abstractNum>
  <w:abstractNum w:abstractNumId="10" w15:restartNumberingAfterBreak="0">
    <w:nsid w:val="1A490745"/>
    <w:multiLevelType w:val="hybridMultilevel"/>
    <w:tmpl w:val="2BF849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8C103D"/>
    <w:multiLevelType w:val="hybridMultilevel"/>
    <w:tmpl w:val="5A6A0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3E76B2"/>
    <w:multiLevelType w:val="hybridMultilevel"/>
    <w:tmpl w:val="C6008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1D3BB3"/>
    <w:multiLevelType w:val="hybridMultilevel"/>
    <w:tmpl w:val="0030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40406"/>
    <w:multiLevelType w:val="hybridMultilevel"/>
    <w:tmpl w:val="2AE63F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16A09"/>
    <w:multiLevelType w:val="hybridMultilevel"/>
    <w:tmpl w:val="4E5A2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0915B0"/>
    <w:multiLevelType w:val="hybridMultilevel"/>
    <w:tmpl w:val="49B64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1C57BC"/>
    <w:multiLevelType w:val="hybridMultilevel"/>
    <w:tmpl w:val="2D546126"/>
    <w:lvl w:ilvl="0" w:tplc="0809000F">
      <w:start w:val="1"/>
      <w:numFmt w:val="decimal"/>
      <w:lvlText w:val="%1."/>
      <w:lvlJc w:val="left"/>
      <w:pPr>
        <w:tabs>
          <w:tab w:val="num" w:pos="676"/>
        </w:tabs>
        <w:ind w:left="676" w:hanging="360"/>
      </w:pPr>
    </w:lvl>
    <w:lvl w:ilvl="1" w:tplc="08090019" w:tentative="1">
      <w:start w:val="1"/>
      <w:numFmt w:val="lowerLetter"/>
      <w:lvlText w:val="%2."/>
      <w:lvlJc w:val="left"/>
      <w:pPr>
        <w:tabs>
          <w:tab w:val="num" w:pos="1396"/>
        </w:tabs>
        <w:ind w:left="1396" w:hanging="360"/>
      </w:pPr>
    </w:lvl>
    <w:lvl w:ilvl="2" w:tplc="0809001B" w:tentative="1">
      <w:start w:val="1"/>
      <w:numFmt w:val="lowerRoman"/>
      <w:lvlText w:val="%3."/>
      <w:lvlJc w:val="right"/>
      <w:pPr>
        <w:tabs>
          <w:tab w:val="num" w:pos="2116"/>
        </w:tabs>
        <w:ind w:left="2116" w:hanging="180"/>
      </w:pPr>
    </w:lvl>
    <w:lvl w:ilvl="3" w:tplc="0809000F" w:tentative="1">
      <w:start w:val="1"/>
      <w:numFmt w:val="decimal"/>
      <w:lvlText w:val="%4."/>
      <w:lvlJc w:val="left"/>
      <w:pPr>
        <w:tabs>
          <w:tab w:val="num" w:pos="2836"/>
        </w:tabs>
        <w:ind w:left="2836" w:hanging="360"/>
      </w:pPr>
    </w:lvl>
    <w:lvl w:ilvl="4" w:tplc="08090019" w:tentative="1">
      <w:start w:val="1"/>
      <w:numFmt w:val="lowerLetter"/>
      <w:lvlText w:val="%5."/>
      <w:lvlJc w:val="left"/>
      <w:pPr>
        <w:tabs>
          <w:tab w:val="num" w:pos="3556"/>
        </w:tabs>
        <w:ind w:left="3556" w:hanging="360"/>
      </w:pPr>
    </w:lvl>
    <w:lvl w:ilvl="5" w:tplc="0809001B" w:tentative="1">
      <w:start w:val="1"/>
      <w:numFmt w:val="lowerRoman"/>
      <w:lvlText w:val="%6."/>
      <w:lvlJc w:val="right"/>
      <w:pPr>
        <w:tabs>
          <w:tab w:val="num" w:pos="4276"/>
        </w:tabs>
        <w:ind w:left="4276" w:hanging="180"/>
      </w:pPr>
    </w:lvl>
    <w:lvl w:ilvl="6" w:tplc="0809000F" w:tentative="1">
      <w:start w:val="1"/>
      <w:numFmt w:val="decimal"/>
      <w:lvlText w:val="%7."/>
      <w:lvlJc w:val="left"/>
      <w:pPr>
        <w:tabs>
          <w:tab w:val="num" w:pos="4996"/>
        </w:tabs>
        <w:ind w:left="4996" w:hanging="360"/>
      </w:pPr>
    </w:lvl>
    <w:lvl w:ilvl="7" w:tplc="08090019" w:tentative="1">
      <w:start w:val="1"/>
      <w:numFmt w:val="lowerLetter"/>
      <w:lvlText w:val="%8."/>
      <w:lvlJc w:val="left"/>
      <w:pPr>
        <w:tabs>
          <w:tab w:val="num" w:pos="5716"/>
        </w:tabs>
        <w:ind w:left="5716" w:hanging="360"/>
      </w:pPr>
    </w:lvl>
    <w:lvl w:ilvl="8" w:tplc="0809001B" w:tentative="1">
      <w:start w:val="1"/>
      <w:numFmt w:val="lowerRoman"/>
      <w:lvlText w:val="%9."/>
      <w:lvlJc w:val="right"/>
      <w:pPr>
        <w:tabs>
          <w:tab w:val="num" w:pos="6436"/>
        </w:tabs>
        <w:ind w:left="6436" w:hanging="180"/>
      </w:pPr>
    </w:lvl>
  </w:abstractNum>
  <w:abstractNum w:abstractNumId="18" w15:restartNumberingAfterBreak="0">
    <w:nsid w:val="2C2E2B10"/>
    <w:multiLevelType w:val="hybridMultilevel"/>
    <w:tmpl w:val="683C3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07234E"/>
    <w:multiLevelType w:val="hybridMultilevel"/>
    <w:tmpl w:val="63785B92"/>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E56539C"/>
    <w:multiLevelType w:val="hybridMultilevel"/>
    <w:tmpl w:val="C2748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A23DAE"/>
    <w:multiLevelType w:val="hybridMultilevel"/>
    <w:tmpl w:val="E3D4C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581F9A"/>
    <w:multiLevelType w:val="hybridMultilevel"/>
    <w:tmpl w:val="84181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0165DD"/>
    <w:multiLevelType w:val="hybridMultilevel"/>
    <w:tmpl w:val="5B92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1D6FC5"/>
    <w:multiLevelType w:val="hybridMultilevel"/>
    <w:tmpl w:val="76B8F2EC"/>
    <w:lvl w:ilvl="0" w:tplc="0CF6AA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174149"/>
    <w:multiLevelType w:val="multilevel"/>
    <w:tmpl w:val="B93CEC5E"/>
    <w:lvl w:ilvl="0">
      <w:start w:val="4"/>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DA7B34"/>
    <w:multiLevelType w:val="hybridMultilevel"/>
    <w:tmpl w:val="738433C8"/>
    <w:lvl w:ilvl="0" w:tplc="0809000F">
      <w:start w:val="1"/>
      <w:numFmt w:val="decimal"/>
      <w:lvlText w:val="%1."/>
      <w:lvlJc w:val="left"/>
      <w:pPr>
        <w:tabs>
          <w:tab w:val="num" w:pos="1440"/>
        </w:tabs>
        <w:ind w:left="144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EB31F12"/>
    <w:multiLevelType w:val="hybridMultilevel"/>
    <w:tmpl w:val="5574B0C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1400492"/>
    <w:multiLevelType w:val="hybridMultilevel"/>
    <w:tmpl w:val="1F9CFC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33F0A67"/>
    <w:multiLevelType w:val="hybridMultilevel"/>
    <w:tmpl w:val="70BC80D0"/>
    <w:lvl w:ilvl="0" w:tplc="0809000F">
      <w:start w:val="1"/>
      <w:numFmt w:val="decimal"/>
      <w:lvlText w:val="%1."/>
      <w:lvlJc w:val="left"/>
      <w:pPr>
        <w:tabs>
          <w:tab w:val="num" w:pos="296"/>
        </w:tabs>
        <w:ind w:left="296" w:hanging="360"/>
      </w:pPr>
    </w:lvl>
    <w:lvl w:ilvl="1" w:tplc="08090019" w:tentative="1">
      <w:start w:val="1"/>
      <w:numFmt w:val="lowerLetter"/>
      <w:lvlText w:val="%2."/>
      <w:lvlJc w:val="left"/>
      <w:pPr>
        <w:tabs>
          <w:tab w:val="num" w:pos="1016"/>
        </w:tabs>
        <w:ind w:left="1016" w:hanging="360"/>
      </w:pPr>
    </w:lvl>
    <w:lvl w:ilvl="2" w:tplc="0809001B" w:tentative="1">
      <w:start w:val="1"/>
      <w:numFmt w:val="lowerRoman"/>
      <w:lvlText w:val="%3."/>
      <w:lvlJc w:val="right"/>
      <w:pPr>
        <w:tabs>
          <w:tab w:val="num" w:pos="1736"/>
        </w:tabs>
        <w:ind w:left="1736" w:hanging="180"/>
      </w:pPr>
    </w:lvl>
    <w:lvl w:ilvl="3" w:tplc="0809000F" w:tentative="1">
      <w:start w:val="1"/>
      <w:numFmt w:val="decimal"/>
      <w:lvlText w:val="%4."/>
      <w:lvlJc w:val="left"/>
      <w:pPr>
        <w:tabs>
          <w:tab w:val="num" w:pos="2456"/>
        </w:tabs>
        <w:ind w:left="2456" w:hanging="360"/>
      </w:pPr>
    </w:lvl>
    <w:lvl w:ilvl="4" w:tplc="08090019" w:tentative="1">
      <w:start w:val="1"/>
      <w:numFmt w:val="lowerLetter"/>
      <w:lvlText w:val="%5."/>
      <w:lvlJc w:val="left"/>
      <w:pPr>
        <w:tabs>
          <w:tab w:val="num" w:pos="3176"/>
        </w:tabs>
        <w:ind w:left="3176" w:hanging="360"/>
      </w:pPr>
    </w:lvl>
    <w:lvl w:ilvl="5" w:tplc="0809001B" w:tentative="1">
      <w:start w:val="1"/>
      <w:numFmt w:val="lowerRoman"/>
      <w:lvlText w:val="%6."/>
      <w:lvlJc w:val="right"/>
      <w:pPr>
        <w:tabs>
          <w:tab w:val="num" w:pos="3896"/>
        </w:tabs>
        <w:ind w:left="3896" w:hanging="180"/>
      </w:pPr>
    </w:lvl>
    <w:lvl w:ilvl="6" w:tplc="0809000F" w:tentative="1">
      <w:start w:val="1"/>
      <w:numFmt w:val="decimal"/>
      <w:lvlText w:val="%7."/>
      <w:lvlJc w:val="left"/>
      <w:pPr>
        <w:tabs>
          <w:tab w:val="num" w:pos="4616"/>
        </w:tabs>
        <w:ind w:left="4616" w:hanging="360"/>
      </w:pPr>
    </w:lvl>
    <w:lvl w:ilvl="7" w:tplc="08090019" w:tentative="1">
      <w:start w:val="1"/>
      <w:numFmt w:val="lowerLetter"/>
      <w:lvlText w:val="%8."/>
      <w:lvlJc w:val="left"/>
      <w:pPr>
        <w:tabs>
          <w:tab w:val="num" w:pos="5336"/>
        </w:tabs>
        <w:ind w:left="5336" w:hanging="360"/>
      </w:pPr>
    </w:lvl>
    <w:lvl w:ilvl="8" w:tplc="0809001B" w:tentative="1">
      <w:start w:val="1"/>
      <w:numFmt w:val="lowerRoman"/>
      <w:lvlText w:val="%9."/>
      <w:lvlJc w:val="right"/>
      <w:pPr>
        <w:tabs>
          <w:tab w:val="num" w:pos="6056"/>
        </w:tabs>
        <w:ind w:left="6056" w:hanging="180"/>
      </w:pPr>
    </w:lvl>
  </w:abstractNum>
  <w:abstractNum w:abstractNumId="30" w15:restartNumberingAfterBreak="0">
    <w:nsid w:val="434B4FD7"/>
    <w:multiLevelType w:val="hybridMultilevel"/>
    <w:tmpl w:val="7BB8B85C"/>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E71E10"/>
    <w:multiLevelType w:val="hybridMultilevel"/>
    <w:tmpl w:val="20C20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5731486"/>
    <w:multiLevelType w:val="hybridMultilevel"/>
    <w:tmpl w:val="2692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007C1F"/>
    <w:multiLevelType w:val="hybridMultilevel"/>
    <w:tmpl w:val="23E426A4"/>
    <w:lvl w:ilvl="0" w:tplc="E00E064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4C2E5089"/>
    <w:multiLevelType w:val="hybridMultilevel"/>
    <w:tmpl w:val="170EC26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CE952DD"/>
    <w:multiLevelType w:val="hybridMultilevel"/>
    <w:tmpl w:val="4B0C9596"/>
    <w:lvl w:ilvl="0" w:tplc="08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C05513"/>
    <w:multiLevelType w:val="hybridMultilevel"/>
    <w:tmpl w:val="22DE2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EA761A"/>
    <w:multiLevelType w:val="hybridMultilevel"/>
    <w:tmpl w:val="57CEF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260314"/>
    <w:multiLevelType w:val="hybridMultilevel"/>
    <w:tmpl w:val="77FA0F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E6016A"/>
    <w:multiLevelType w:val="hybridMultilevel"/>
    <w:tmpl w:val="784A538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D5A08A1"/>
    <w:multiLevelType w:val="hybridMultilevel"/>
    <w:tmpl w:val="6D8AE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502EA6"/>
    <w:multiLevelType w:val="hybridMultilevel"/>
    <w:tmpl w:val="856619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113FBF"/>
    <w:multiLevelType w:val="multilevel"/>
    <w:tmpl w:val="7654DB2C"/>
    <w:lvl w:ilvl="0">
      <w:start w:val="4"/>
      <w:numFmt w:val="decimal"/>
      <w:lvlText w:val="%1"/>
      <w:lvlJc w:val="left"/>
      <w:pPr>
        <w:tabs>
          <w:tab w:val="num" w:pos="720"/>
        </w:tabs>
        <w:ind w:left="720" w:hanging="720"/>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9DB49A8"/>
    <w:multiLevelType w:val="hybridMultilevel"/>
    <w:tmpl w:val="7ED8B2BE"/>
    <w:lvl w:ilvl="0" w:tplc="0809000F">
      <w:start w:val="1"/>
      <w:numFmt w:val="decimal"/>
      <w:lvlText w:val="%1."/>
      <w:lvlJc w:val="left"/>
      <w:pPr>
        <w:tabs>
          <w:tab w:val="num" w:pos="676"/>
        </w:tabs>
        <w:ind w:left="676" w:hanging="360"/>
      </w:pPr>
    </w:lvl>
    <w:lvl w:ilvl="1" w:tplc="08090019" w:tentative="1">
      <w:start w:val="1"/>
      <w:numFmt w:val="lowerLetter"/>
      <w:lvlText w:val="%2."/>
      <w:lvlJc w:val="left"/>
      <w:pPr>
        <w:tabs>
          <w:tab w:val="num" w:pos="1396"/>
        </w:tabs>
        <w:ind w:left="1396" w:hanging="360"/>
      </w:pPr>
    </w:lvl>
    <w:lvl w:ilvl="2" w:tplc="0809001B" w:tentative="1">
      <w:start w:val="1"/>
      <w:numFmt w:val="lowerRoman"/>
      <w:lvlText w:val="%3."/>
      <w:lvlJc w:val="right"/>
      <w:pPr>
        <w:tabs>
          <w:tab w:val="num" w:pos="2116"/>
        </w:tabs>
        <w:ind w:left="2116" w:hanging="180"/>
      </w:pPr>
    </w:lvl>
    <w:lvl w:ilvl="3" w:tplc="0809000F" w:tentative="1">
      <w:start w:val="1"/>
      <w:numFmt w:val="decimal"/>
      <w:lvlText w:val="%4."/>
      <w:lvlJc w:val="left"/>
      <w:pPr>
        <w:tabs>
          <w:tab w:val="num" w:pos="2836"/>
        </w:tabs>
        <w:ind w:left="2836" w:hanging="360"/>
      </w:pPr>
    </w:lvl>
    <w:lvl w:ilvl="4" w:tplc="08090019" w:tentative="1">
      <w:start w:val="1"/>
      <w:numFmt w:val="lowerLetter"/>
      <w:lvlText w:val="%5."/>
      <w:lvlJc w:val="left"/>
      <w:pPr>
        <w:tabs>
          <w:tab w:val="num" w:pos="3556"/>
        </w:tabs>
        <w:ind w:left="3556" w:hanging="360"/>
      </w:pPr>
    </w:lvl>
    <w:lvl w:ilvl="5" w:tplc="0809001B" w:tentative="1">
      <w:start w:val="1"/>
      <w:numFmt w:val="lowerRoman"/>
      <w:lvlText w:val="%6."/>
      <w:lvlJc w:val="right"/>
      <w:pPr>
        <w:tabs>
          <w:tab w:val="num" w:pos="4276"/>
        </w:tabs>
        <w:ind w:left="4276" w:hanging="180"/>
      </w:pPr>
    </w:lvl>
    <w:lvl w:ilvl="6" w:tplc="0809000F" w:tentative="1">
      <w:start w:val="1"/>
      <w:numFmt w:val="decimal"/>
      <w:lvlText w:val="%7."/>
      <w:lvlJc w:val="left"/>
      <w:pPr>
        <w:tabs>
          <w:tab w:val="num" w:pos="4996"/>
        </w:tabs>
        <w:ind w:left="4996" w:hanging="360"/>
      </w:pPr>
    </w:lvl>
    <w:lvl w:ilvl="7" w:tplc="08090019" w:tentative="1">
      <w:start w:val="1"/>
      <w:numFmt w:val="lowerLetter"/>
      <w:lvlText w:val="%8."/>
      <w:lvlJc w:val="left"/>
      <w:pPr>
        <w:tabs>
          <w:tab w:val="num" w:pos="5716"/>
        </w:tabs>
        <w:ind w:left="5716" w:hanging="360"/>
      </w:pPr>
    </w:lvl>
    <w:lvl w:ilvl="8" w:tplc="0809001B" w:tentative="1">
      <w:start w:val="1"/>
      <w:numFmt w:val="lowerRoman"/>
      <w:lvlText w:val="%9."/>
      <w:lvlJc w:val="right"/>
      <w:pPr>
        <w:tabs>
          <w:tab w:val="num" w:pos="6436"/>
        </w:tabs>
        <w:ind w:left="6436" w:hanging="180"/>
      </w:pPr>
    </w:lvl>
  </w:abstractNum>
  <w:abstractNum w:abstractNumId="44" w15:restartNumberingAfterBreak="0">
    <w:nsid w:val="743B4DA5"/>
    <w:multiLevelType w:val="hybridMultilevel"/>
    <w:tmpl w:val="55AAE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006257"/>
    <w:multiLevelType w:val="hybridMultilevel"/>
    <w:tmpl w:val="D99CEF5A"/>
    <w:lvl w:ilvl="0" w:tplc="0B88DA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FA65FB"/>
    <w:multiLevelType w:val="hybridMultilevel"/>
    <w:tmpl w:val="DC101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5"/>
  </w:num>
  <w:num w:numId="3">
    <w:abstractNumId w:val="42"/>
  </w:num>
  <w:num w:numId="4">
    <w:abstractNumId w:val="40"/>
  </w:num>
  <w:num w:numId="5">
    <w:abstractNumId w:val="3"/>
  </w:num>
  <w:num w:numId="6">
    <w:abstractNumId w:val="15"/>
  </w:num>
  <w:num w:numId="7">
    <w:abstractNumId w:val="1"/>
  </w:num>
  <w:num w:numId="8">
    <w:abstractNumId w:val="11"/>
  </w:num>
  <w:num w:numId="9">
    <w:abstractNumId w:val="18"/>
  </w:num>
  <w:num w:numId="10">
    <w:abstractNumId w:val="12"/>
  </w:num>
  <w:num w:numId="11">
    <w:abstractNumId w:val="24"/>
  </w:num>
  <w:num w:numId="12">
    <w:abstractNumId w:val="2"/>
  </w:num>
  <w:num w:numId="13">
    <w:abstractNumId w:val="7"/>
  </w:num>
  <w:num w:numId="14">
    <w:abstractNumId w:val="26"/>
  </w:num>
  <w:num w:numId="15">
    <w:abstractNumId w:val="29"/>
  </w:num>
  <w:num w:numId="16">
    <w:abstractNumId w:val="9"/>
  </w:num>
  <w:num w:numId="17">
    <w:abstractNumId w:val="34"/>
  </w:num>
  <w:num w:numId="18">
    <w:abstractNumId w:val="43"/>
  </w:num>
  <w:num w:numId="19">
    <w:abstractNumId w:val="17"/>
  </w:num>
  <w:num w:numId="20">
    <w:abstractNumId w:val="5"/>
  </w:num>
  <w:num w:numId="21">
    <w:abstractNumId w:val="4"/>
  </w:num>
  <w:num w:numId="22">
    <w:abstractNumId w:val="44"/>
  </w:num>
  <w:num w:numId="23">
    <w:abstractNumId w:val="0"/>
  </w:num>
  <w:num w:numId="24">
    <w:abstractNumId w:val="39"/>
  </w:num>
  <w:num w:numId="25">
    <w:abstractNumId w:val="19"/>
  </w:num>
  <w:num w:numId="26">
    <w:abstractNumId w:val="27"/>
  </w:num>
  <w:num w:numId="27">
    <w:abstractNumId w:val="35"/>
  </w:num>
  <w:num w:numId="28">
    <w:abstractNumId w:val="32"/>
  </w:num>
  <w:num w:numId="29">
    <w:abstractNumId w:val="38"/>
  </w:num>
  <w:num w:numId="30">
    <w:abstractNumId w:val="22"/>
  </w:num>
  <w:num w:numId="31">
    <w:abstractNumId w:val="10"/>
  </w:num>
  <w:num w:numId="32">
    <w:abstractNumId w:val="13"/>
  </w:num>
  <w:num w:numId="33">
    <w:abstractNumId w:val="14"/>
  </w:num>
  <w:num w:numId="34">
    <w:abstractNumId w:val="20"/>
  </w:num>
  <w:num w:numId="35">
    <w:abstractNumId w:val="16"/>
  </w:num>
  <w:num w:numId="36">
    <w:abstractNumId w:val="8"/>
  </w:num>
  <w:num w:numId="37">
    <w:abstractNumId w:val="37"/>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3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6"/>
  </w:num>
  <w:num w:numId="44">
    <w:abstractNumId w:val="41"/>
  </w:num>
  <w:num w:numId="45">
    <w:abstractNumId w:val="21"/>
  </w:num>
  <w:num w:numId="46">
    <w:abstractNumId w:val="23"/>
  </w:num>
  <w:num w:numId="47">
    <w:abstractNumId w:val="33"/>
  </w:num>
  <w:num w:numId="48">
    <w:abstractNumId w:val="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9"/>
    <w:rsid w:val="0004374A"/>
    <w:rsid w:val="000605D0"/>
    <w:rsid w:val="00093A91"/>
    <w:rsid w:val="000B211C"/>
    <w:rsid w:val="000D0CF0"/>
    <w:rsid w:val="000E087C"/>
    <w:rsid w:val="000F1FB5"/>
    <w:rsid w:val="000F6EC1"/>
    <w:rsid w:val="00105FA2"/>
    <w:rsid w:val="00111F46"/>
    <w:rsid w:val="00125DB7"/>
    <w:rsid w:val="00135D5A"/>
    <w:rsid w:val="00137DCA"/>
    <w:rsid w:val="001625EB"/>
    <w:rsid w:val="001679C7"/>
    <w:rsid w:val="00167D10"/>
    <w:rsid w:val="00167F97"/>
    <w:rsid w:val="00174350"/>
    <w:rsid w:val="0018362C"/>
    <w:rsid w:val="0019652D"/>
    <w:rsid w:val="001B78FC"/>
    <w:rsid w:val="001E52A4"/>
    <w:rsid w:val="001F0A63"/>
    <w:rsid w:val="001F1343"/>
    <w:rsid w:val="001F2B1C"/>
    <w:rsid w:val="001F6E99"/>
    <w:rsid w:val="00204AF3"/>
    <w:rsid w:val="00205FF8"/>
    <w:rsid w:val="0021329A"/>
    <w:rsid w:val="00213692"/>
    <w:rsid w:val="00241AE0"/>
    <w:rsid w:val="00243470"/>
    <w:rsid w:val="00245A6E"/>
    <w:rsid w:val="0025583B"/>
    <w:rsid w:val="0026350D"/>
    <w:rsid w:val="00263EA9"/>
    <w:rsid w:val="002747DE"/>
    <w:rsid w:val="002814E1"/>
    <w:rsid w:val="00284B45"/>
    <w:rsid w:val="00296A5A"/>
    <w:rsid w:val="00296C94"/>
    <w:rsid w:val="002A5A51"/>
    <w:rsid w:val="002B472E"/>
    <w:rsid w:val="002C4D2B"/>
    <w:rsid w:val="002C5433"/>
    <w:rsid w:val="002C6375"/>
    <w:rsid w:val="002D4077"/>
    <w:rsid w:val="002D7839"/>
    <w:rsid w:val="002F3ED6"/>
    <w:rsid w:val="003015F3"/>
    <w:rsid w:val="00305233"/>
    <w:rsid w:val="00333816"/>
    <w:rsid w:val="00334980"/>
    <w:rsid w:val="00335CD8"/>
    <w:rsid w:val="0034541B"/>
    <w:rsid w:val="00366232"/>
    <w:rsid w:val="00371834"/>
    <w:rsid w:val="003722AE"/>
    <w:rsid w:val="0038465C"/>
    <w:rsid w:val="00386C60"/>
    <w:rsid w:val="0039342E"/>
    <w:rsid w:val="003A509C"/>
    <w:rsid w:val="003D1C4E"/>
    <w:rsid w:val="003D5AEE"/>
    <w:rsid w:val="003E74DB"/>
    <w:rsid w:val="003F6218"/>
    <w:rsid w:val="00407EDF"/>
    <w:rsid w:val="00417B86"/>
    <w:rsid w:val="00444451"/>
    <w:rsid w:val="00454275"/>
    <w:rsid w:val="004641DB"/>
    <w:rsid w:val="0047698D"/>
    <w:rsid w:val="00490CC2"/>
    <w:rsid w:val="0049224B"/>
    <w:rsid w:val="00492D4D"/>
    <w:rsid w:val="004B39AA"/>
    <w:rsid w:val="004B6334"/>
    <w:rsid w:val="004E4BD3"/>
    <w:rsid w:val="004E5445"/>
    <w:rsid w:val="004E5B7F"/>
    <w:rsid w:val="004F1E75"/>
    <w:rsid w:val="00507A54"/>
    <w:rsid w:val="00517429"/>
    <w:rsid w:val="00525A40"/>
    <w:rsid w:val="00527F2D"/>
    <w:rsid w:val="0054226B"/>
    <w:rsid w:val="00545826"/>
    <w:rsid w:val="0055289E"/>
    <w:rsid w:val="00552E55"/>
    <w:rsid w:val="00557511"/>
    <w:rsid w:val="00562134"/>
    <w:rsid w:val="0056689B"/>
    <w:rsid w:val="00571CE5"/>
    <w:rsid w:val="00580765"/>
    <w:rsid w:val="005834CA"/>
    <w:rsid w:val="005A2387"/>
    <w:rsid w:val="005B7A31"/>
    <w:rsid w:val="005C423D"/>
    <w:rsid w:val="005D4C31"/>
    <w:rsid w:val="005D71FC"/>
    <w:rsid w:val="005D7CC3"/>
    <w:rsid w:val="005E09A0"/>
    <w:rsid w:val="00611068"/>
    <w:rsid w:val="006136D5"/>
    <w:rsid w:val="0061423E"/>
    <w:rsid w:val="006168D0"/>
    <w:rsid w:val="00625B42"/>
    <w:rsid w:val="0063273B"/>
    <w:rsid w:val="0063469A"/>
    <w:rsid w:val="00637C0D"/>
    <w:rsid w:val="006445F7"/>
    <w:rsid w:val="0065443C"/>
    <w:rsid w:val="00656680"/>
    <w:rsid w:val="0066424E"/>
    <w:rsid w:val="006703BD"/>
    <w:rsid w:val="00675808"/>
    <w:rsid w:val="00683F4C"/>
    <w:rsid w:val="00687CE3"/>
    <w:rsid w:val="00695EE3"/>
    <w:rsid w:val="006B33F3"/>
    <w:rsid w:val="006B4171"/>
    <w:rsid w:val="006B6EC3"/>
    <w:rsid w:val="006C3590"/>
    <w:rsid w:val="006C6882"/>
    <w:rsid w:val="006E3460"/>
    <w:rsid w:val="006E6754"/>
    <w:rsid w:val="007047C9"/>
    <w:rsid w:val="0070717A"/>
    <w:rsid w:val="00722691"/>
    <w:rsid w:val="0072412C"/>
    <w:rsid w:val="0074382F"/>
    <w:rsid w:val="00753470"/>
    <w:rsid w:val="00757E7F"/>
    <w:rsid w:val="00761416"/>
    <w:rsid w:val="007650A1"/>
    <w:rsid w:val="00771A43"/>
    <w:rsid w:val="007728B6"/>
    <w:rsid w:val="007923CB"/>
    <w:rsid w:val="007A072C"/>
    <w:rsid w:val="007A0E55"/>
    <w:rsid w:val="007A4D66"/>
    <w:rsid w:val="007A5105"/>
    <w:rsid w:val="007A75A1"/>
    <w:rsid w:val="007B3893"/>
    <w:rsid w:val="007E6AB0"/>
    <w:rsid w:val="007F0B3D"/>
    <w:rsid w:val="008056F7"/>
    <w:rsid w:val="0082122C"/>
    <w:rsid w:val="00824433"/>
    <w:rsid w:val="00851A7E"/>
    <w:rsid w:val="00852C2C"/>
    <w:rsid w:val="00854D06"/>
    <w:rsid w:val="008557F0"/>
    <w:rsid w:val="00860FEC"/>
    <w:rsid w:val="00882821"/>
    <w:rsid w:val="00893B0C"/>
    <w:rsid w:val="008A0FA0"/>
    <w:rsid w:val="008A1CB0"/>
    <w:rsid w:val="008A697B"/>
    <w:rsid w:val="008B1609"/>
    <w:rsid w:val="008C2226"/>
    <w:rsid w:val="008E1B5B"/>
    <w:rsid w:val="008F22B3"/>
    <w:rsid w:val="00910944"/>
    <w:rsid w:val="00917A39"/>
    <w:rsid w:val="00934B62"/>
    <w:rsid w:val="00966C55"/>
    <w:rsid w:val="009717AC"/>
    <w:rsid w:val="009864E9"/>
    <w:rsid w:val="00996192"/>
    <w:rsid w:val="0099707D"/>
    <w:rsid w:val="00997F22"/>
    <w:rsid w:val="009A71A3"/>
    <w:rsid w:val="009C3579"/>
    <w:rsid w:val="009F7A3D"/>
    <w:rsid w:val="00A20065"/>
    <w:rsid w:val="00A25AF7"/>
    <w:rsid w:val="00A50FC2"/>
    <w:rsid w:val="00A54148"/>
    <w:rsid w:val="00A56CEA"/>
    <w:rsid w:val="00A769F4"/>
    <w:rsid w:val="00A77179"/>
    <w:rsid w:val="00A77F90"/>
    <w:rsid w:val="00A92661"/>
    <w:rsid w:val="00AC22F7"/>
    <w:rsid w:val="00AC2BAA"/>
    <w:rsid w:val="00AD0A07"/>
    <w:rsid w:val="00AD3E70"/>
    <w:rsid w:val="00AE618A"/>
    <w:rsid w:val="00AF5CB5"/>
    <w:rsid w:val="00B0018C"/>
    <w:rsid w:val="00B31CA0"/>
    <w:rsid w:val="00B32389"/>
    <w:rsid w:val="00B479FD"/>
    <w:rsid w:val="00B75D8E"/>
    <w:rsid w:val="00BA4149"/>
    <w:rsid w:val="00BB70B7"/>
    <w:rsid w:val="00BD5B21"/>
    <w:rsid w:val="00BD5D10"/>
    <w:rsid w:val="00BD5E0E"/>
    <w:rsid w:val="00BE4618"/>
    <w:rsid w:val="00C04C7B"/>
    <w:rsid w:val="00C069AC"/>
    <w:rsid w:val="00C2108C"/>
    <w:rsid w:val="00C26B72"/>
    <w:rsid w:val="00C46E29"/>
    <w:rsid w:val="00C53692"/>
    <w:rsid w:val="00C71D08"/>
    <w:rsid w:val="00C751B3"/>
    <w:rsid w:val="00C84119"/>
    <w:rsid w:val="00CD00A6"/>
    <w:rsid w:val="00CD037F"/>
    <w:rsid w:val="00CE1166"/>
    <w:rsid w:val="00CE1C86"/>
    <w:rsid w:val="00D22539"/>
    <w:rsid w:val="00D36B8A"/>
    <w:rsid w:val="00D433D8"/>
    <w:rsid w:val="00D447E8"/>
    <w:rsid w:val="00D47F18"/>
    <w:rsid w:val="00D76501"/>
    <w:rsid w:val="00D92A7F"/>
    <w:rsid w:val="00D96114"/>
    <w:rsid w:val="00D97239"/>
    <w:rsid w:val="00DB134F"/>
    <w:rsid w:val="00DE0FA6"/>
    <w:rsid w:val="00DE537D"/>
    <w:rsid w:val="00DF1F5B"/>
    <w:rsid w:val="00DF37FD"/>
    <w:rsid w:val="00DF5C23"/>
    <w:rsid w:val="00E57BA8"/>
    <w:rsid w:val="00E63D42"/>
    <w:rsid w:val="00E71176"/>
    <w:rsid w:val="00E7258C"/>
    <w:rsid w:val="00EA193A"/>
    <w:rsid w:val="00EB1FF1"/>
    <w:rsid w:val="00EB6A41"/>
    <w:rsid w:val="00EC67AA"/>
    <w:rsid w:val="00EC6CDF"/>
    <w:rsid w:val="00ED6D69"/>
    <w:rsid w:val="00ED7CFB"/>
    <w:rsid w:val="00EE4474"/>
    <w:rsid w:val="00F01000"/>
    <w:rsid w:val="00F0410B"/>
    <w:rsid w:val="00F10AEB"/>
    <w:rsid w:val="00F11746"/>
    <w:rsid w:val="00F14D24"/>
    <w:rsid w:val="00F22E15"/>
    <w:rsid w:val="00F329AA"/>
    <w:rsid w:val="00F34289"/>
    <w:rsid w:val="00F4058E"/>
    <w:rsid w:val="00F41F22"/>
    <w:rsid w:val="00F42CB2"/>
    <w:rsid w:val="00F443E1"/>
    <w:rsid w:val="00F51BDA"/>
    <w:rsid w:val="00F52244"/>
    <w:rsid w:val="00F828D6"/>
    <w:rsid w:val="00F83003"/>
    <w:rsid w:val="00F906E9"/>
    <w:rsid w:val="00F916BF"/>
    <w:rsid w:val="00F91888"/>
    <w:rsid w:val="00F97B85"/>
    <w:rsid w:val="00FA4387"/>
    <w:rsid w:val="00FB4A22"/>
    <w:rsid w:val="00FC4EDB"/>
    <w:rsid w:val="00FC512A"/>
    <w:rsid w:val="00FC51D6"/>
    <w:rsid w:val="00FD5AE2"/>
    <w:rsid w:val="00FD7461"/>
    <w:rsid w:val="00FF57C4"/>
    <w:rsid w:val="00FF7DC1"/>
    <w:rsid w:val="0417D416"/>
    <w:rsid w:val="07711FD2"/>
    <w:rsid w:val="07A66F81"/>
    <w:rsid w:val="086A0CC9"/>
    <w:rsid w:val="0A4860D6"/>
    <w:rsid w:val="0BA1AD8B"/>
    <w:rsid w:val="0CEB84DE"/>
    <w:rsid w:val="15F55C58"/>
    <w:rsid w:val="1B005037"/>
    <w:rsid w:val="1B06C384"/>
    <w:rsid w:val="1DBD39D7"/>
    <w:rsid w:val="297BEBD1"/>
    <w:rsid w:val="2D679A71"/>
    <w:rsid w:val="31928E45"/>
    <w:rsid w:val="33EF527F"/>
    <w:rsid w:val="3BDACB98"/>
    <w:rsid w:val="3C320FC0"/>
    <w:rsid w:val="3CF4CD77"/>
    <w:rsid w:val="40AE09EA"/>
    <w:rsid w:val="42B048F0"/>
    <w:rsid w:val="43701687"/>
    <w:rsid w:val="4513EC7A"/>
    <w:rsid w:val="4D736495"/>
    <w:rsid w:val="65E0829A"/>
    <w:rsid w:val="6E7D50CE"/>
    <w:rsid w:val="72EDA913"/>
    <w:rsid w:val="7E26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1A15A"/>
  <w15:docId w15:val="{3C350BE4-6B30-4699-8051-11890BBB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136D5"/>
    <w:pPr>
      <w:keepNex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style>
  <w:style w:type="character" w:styleId="PageNumber">
    <w:name w:val="page number"/>
    <w:basedOn w:val="DefaultParagraphFont"/>
    <w:rsid w:val="00AC2BAA"/>
  </w:style>
  <w:style w:type="paragraph" w:customStyle="1" w:styleId="DefaultText">
    <w:name w:val="Default Text"/>
    <w:basedOn w:val="Normal"/>
    <w:rsid w:val="00DE0FA6"/>
    <w:pPr>
      <w:overflowPunct w:val="0"/>
      <w:autoSpaceDE w:val="0"/>
      <w:autoSpaceDN w:val="0"/>
      <w:adjustRightInd w:val="0"/>
      <w:textAlignment w:val="baseline"/>
    </w:pPr>
    <w:rPr>
      <w:rFonts w:ascii="Arial" w:hAnsi="Arial"/>
      <w:sz w:val="26"/>
      <w:szCs w:val="20"/>
      <w:lang w:val="en-US" w:eastAsia="en-US"/>
    </w:rPr>
  </w:style>
  <w:style w:type="paragraph" w:styleId="BodyTextIndent">
    <w:name w:val="Body Text Indent"/>
    <w:basedOn w:val="Normal"/>
    <w:rsid w:val="00DE0FA6"/>
    <w:pPr>
      <w:spacing w:after="120"/>
      <w:ind w:left="283"/>
    </w:pPr>
  </w:style>
  <w:style w:type="paragraph" w:styleId="Title">
    <w:name w:val="Title"/>
    <w:basedOn w:val="Normal"/>
    <w:qFormat/>
    <w:rsid w:val="00DE0FA6"/>
    <w:pPr>
      <w:jc w:val="center"/>
    </w:pPr>
    <w:rPr>
      <w:b/>
      <w:bCs/>
      <w:sz w:val="32"/>
      <w:lang w:eastAsia="en-US"/>
    </w:rPr>
  </w:style>
  <w:style w:type="paragraph" w:styleId="Subtitle">
    <w:name w:val="Subtitle"/>
    <w:basedOn w:val="Normal"/>
    <w:qFormat/>
    <w:rsid w:val="00DE0FA6"/>
    <w:rPr>
      <w:b/>
      <w:bCs/>
      <w:sz w:val="32"/>
      <w:lang w:eastAsia="en-US"/>
    </w:rPr>
  </w:style>
  <w:style w:type="paragraph" w:styleId="ListParagraph">
    <w:name w:val="List Paragraph"/>
    <w:aliases w:val="F5 List Paragraph,List Paragraph1,Dot pt,List Paragraph Char Char Char,Indicator Text,Numbered Para 1,Bullet 1,Bullet Points,MAIN CONTENT,List Paragraph12,Bullet Style,List Paragraph2,Normal numbered"/>
    <w:basedOn w:val="Normal"/>
    <w:link w:val="ListParagraphChar"/>
    <w:uiPriority w:val="34"/>
    <w:qFormat/>
    <w:rsid w:val="00AD3E70"/>
    <w:pPr>
      <w:ind w:left="720"/>
      <w:contextualSpacing/>
    </w:pPr>
  </w:style>
  <w:style w:type="character" w:styleId="Emphasis">
    <w:name w:val="Emphasis"/>
    <w:basedOn w:val="DefaultParagraphFont"/>
    <w:qFormat/>
    <w:rsid w:val="00580765"/>
    <w:rPr>
      <w:i/>
      <w:iCs/>
    </w:rPr>
  </w:style>
  <w:style w:type="character" w:styleId="CommentReference">
    <w:name w:val="annotation reference"/>
    <w:basedOn w:val="DefaultParagraphFont"/>
    <w:semiHidden/>
    <w:unhideWhenUsed/>
    <w:rsid w:val="00F4058E"/>
    <w:rPr>
      <w:sz w:val="16"/>
      <w:szCs w:val="16"/>
    </w:rPr>
  </w:style>
  <w:style w:type="paragraph" w:styleId="CommentText">
    <w:name w:val="annotation text"/>
    <w:basedOn w:val="Normal"/>
    <w:link w:val="CommentTextChar"/>
    <w:semiHidden/>
    <w:unhideWhenUsed/>
    <w:rsid w:val="00F4058E"/>
    <w:rPr>
      <w:sz w:val="20"/>
      <w:szCs w:val="20"/>
    </w:rPr>
  </w:style>
  <w:style w:type="character" w:customStyle="1" w:styleId="CommentTextChar">
    <w:name w:val="Comment Text Char"/>
    <w:basedOn w:val="DefaultParagraphFont"/>
    <w:link w:val="CommentText"/>
    <w:semiHidden/>
    <w:rsid w:val="00F4058E"/>
  </w:style>
  <w:style w:type="paragraph" w:styleId="CommentSubject">
    <w:name w:val="annotation subject"/>
    <w:basedOn w:val="CommentText"/>
    <w:next w:val="CommentText"/>
    <w:link w:val="CommentSubjectChar"/>
    <w:semiHidden/>
    <w:unhideWhenUsed/>
    <w:rsid w:val="00F4058E"/>
    <w:rPr>
      <w:b/>
      <w:bCs/>
    </w:rPr>
  </w:style>
  <w:style w:type="character" w:customStyle="1" w:styleId="CommentSubjectChar">
    <w:name w:val="Comment Subject Char"/>
    <w:basedOn w:val="CommentTextChar"/>
    <w:link w:val="CommentSubject"/>
    <w:semiHidden/>
    <w:rsid w:val="00F4058E"/>
    <w:rPr>
      <w:b/>
      <w:bCs/>
    </w:rPr>
  </w:style>
  <w:style w:type="character" w:customStyle="1" w:styleId="ListParagraphChar">
    <w:name w:val="List Paragraph Char"/>
    <w:aliases w:val="F5 List Paragraph Char,List Paragraph1 Char,Dot pt Char,List Paragraph Char Char Char Char,Indicator Text Char,Numbered Para 1 Char,Bullet 1 Char,Bullet Points Char,MAIN CONTENT Char,List Paragraph12 Char,Bullet Style Char"/>
    <w:link w:val="ListParagraph"/>
    <w:uiPriority w:val="34"/>
    <w:qFormat/>
    <w:locked/>
    <w:rsid w:val="0054226B"/>
    <w:rPr>
      <w:sz w:val="24"/>
      <w:szCs w:val="24"/>
    </w:rPr>
  </w:style>
  <w:style w:type="paragraph" w:styleId="NoSpacing">
    <w:name w:val="No Spacing"/>
    <w:uiPriority w:val="1"/>
    <w:qFormat/>
    <w:rsid w:val="0054226B"/>
    <w:rPr>
      <w:sz w:val="24"/>
      <w:szCs w:val="24"/>
    </w:rPr>
  </w:style>
  <w:style w:type="paragraph" w:styleId="Revision">
    <w:name w:val="Revision"/>
    <w:hidden/>
    <w:uiPriority w:val="99"/>
    <w:semiHidden/>
    <w:rsid w:val="00E63D42"/>
    <w:rPr>
      <w:sz w:val="24"/>
      <w:szCs w:val="24"/>
    </w:rPr>
  </w:style>
  <w:style w:type="character" w:customStyle="1" w:styleId="BodyTextChar">
    <w:name w:val="Body Text Char"/>
    <w:basedOn w:val="DefaultParagraphFont"/>
    <w:link w:val="BodyText"/>
    <w:rsid w:val="00D92A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3319">
      <w:bodyDiv w:val="1"/>
      <w:marLeft w:val="0"/>
      <w:marRight w:val="0"/>
      <w:marTop w:val="0"/>
      <w:marBottom w:val="0"/>
      <w:divBdr>
        <w:top w:val="none" w:sz="0" w:space="0" w:color="auto"/>
        <w:left w:val="none" w:sz="0" w:space="0" w:color="auto"/>
        <w:bottom w:val="none" w:sz="0" w:space="0" w:color="auto"/>
        <w:right w:val="none" w:sz="0" w:space="0" w:color="auto"/>
      </w:divBdr>
    </w:div>
    <w:div w:id="510098949">
      <w:bodyDiv w:val="1"/>
      <w:marLeft w:val="0"/>
      <w:marRight w:val="0"/>
      <w:marTop w:val="0"/>
      <w:marBottom w:val="0"/>
      <w:divBdr>
        <w:top w:val="none" w:sz="0" w:space="0" w:color="auto"/>
        <w:left w:val="none" w:sz="0" w:space="0" w:color="auto"/>
        <w:bottom w:val="none" w:sz="0" w:space="0" w:color="auto"/>
        <w:right w:val="none" w:sz="0" w:space="0" w:color="auto"/>
      </w:divBdr>
    </w:div>
    <w:div w:id="583222311">
      <w:bodyDiv w:val="1"/>
      <w:marLeft w:val="0"/>
      <w:marRight w:val="0"/>
      <w:marTop w:val="0"/>
      <w:marBottom w:val="0"/>
      <w:divBdr>
        <w:top w:val="none" w:sz="0" w:space="0" w:color="auto"/>
        <w:left w:val="none" w:sz="0" w:space="0" w:color="auto"/>
        <w:bottom w:val="none" w:sz="0" w:space="0" w:color="auto"/>
        <w:right w:val="none" w:sz="0" w:space="0" w:color="auto"/>
      </w:divBdr>
    </w:div>
    <w:div w:id="1901165249">
      <w:bodyDiv w:val="1"/>
      <w:marLeft w:val="0"/>
      <w:marRight w:val="0"/>
      <w:marTop w:val="0"/>
      <w:marBottom w:val="0"/>
      <w:divBdr>
        <w:top w:val="none" w:sz="0" w:space="0" w:color="auto"/>
        <w:left w:val="none" w:sz="0" w:space="0" w:color="auto"/>
        <w:bottom w:val="none" w:sz="0" w:space="0" w:color="auto"/>
        <w:right w:val="none" w:sz="0" w:space="0" w:color="auto"/>
      </w:divBdr>
    </w:div>
    <w:div w:id="2075084367">
      <w:bodyDiv w:val="1"/>
      <w:marLeft w:val="0"/>
      <w:marRight w:val="0"/>
      <w:marTop w:val="0"/>
      <w:marBottom w:val="0"/>
      <w:divBdr>
        <w:top w:val="none" w:sz="0" w:space="0" w:color="auto"/>
        <w:left w:val="none" w:sz="0" w:space="0" w:color="auto"/>
        <w:bottom w:val="none" w:sz="0" w:space="0" w:color="auto"/>
        <w:right w:val="none" w:sz="0" w:space="0" w:color="auto"/>
      </w:divBdr>
    </w:div>
    <w:div w:id="21267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7C393610BC044A2F157FA6442BD8C" ma:contentTypeVersion="14" ma:contentTypeDescription="Create a new document." ma:contentTypeScope="" ma:versionID="57c4abc1b15eb138d8da57cf288ab34e">
  <xsd:schema xmlns:xsd="http://www.w3.org/2001/XMLSchema" xmlns:xs="http://www.w3.org/2001/XMLSchema" xmlns:p="http://schemas.microsoft.com/office/2006/metadata/properties" xmlns:ns3="7e1006b4-fb70-420c-aeaf-47b917984225" xmlns:ns4="99364a9e-9765-4396-ba0f-83b441dd9d52" targetNamespace="http://schemas.microsoft.com/office/2006/metadata/properties" ma:root="true" ma:fieldsID="961dd13e4fb88e084609c6934d43b7b6" ns3:_="" ns4:_="">
    <xsd:import namespace="7e1006b4-fb70-420c-aeaf-47b917984225"/>
    <xsd:import namespace="99364a9e-9765-4396-ba0f-83b441dd9d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06b4-fb70-420c-aeaf-47b91798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364a9e-9765-4396-ba0f-83b441dd9d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ADBAE-EF0C-42EC-9E46-DFB54D28A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006b4-fb70-420c-aeaf-47b917984225"/>
    <ds:schemaRef ds:uri="99364a9e-9765-4396-ba0f-83b441dd9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F964C-A217-4B92-8944-F347E0122918}">
  <ds:schemaRefs>
    <ds:schemaRef ds:uri="http://schemas.microsoft.com/sharepoint/v3/contenttype/forms"/>
  </ds:schemaRefs>
</ds:datastoreItem>
</file>

<file path=customXml/itemProps3.xml><?xml version="1.0" encoding="utf-8"?>
<ds:datastoreItem xmlns:ds="http://schemas.openxmlformats.org/officeDocument/2006/customXml" ds:itemID="{063ED312-97D7-4B8A-8F99-E62172214C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POST: BLACK WOMEN’S CRISIS INTERVENTION WORKER</vt:lpstr>
    </vt:vector>
  </TitlesOfParts>
  <Company>.</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BLACK WOMEN’S CRISIS INTERVENTION WORKER</dc:title>
  <dc:subject/>
  <dc:creator>user</dc:creator>
  <cp:keywords/>
  <dc:description/>
  <cp:lastModifiedBy>Rebecca Talbot</cp:lastModifiedBy>
  <cp:revision>3</cp:revision>
  <cp:lastPrinted>2019-07-19T12:42:00Z</cp:lastPrinted>
  <dcterms:created xsi:type="dcterms:W3CDTF">2023-02-01T14:49:00Z</dcterms:created>
  <dcterms:modified xsi:type="dcterms:W3CDTF">2023-02-01T14:56:00Z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0x0101001617C393610BC044A2F157FA6442BD8C</vt:lpwstr>
  </property>
</Properties>
</file>